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81F2" w14:textId="540B3858" w:rsidR="00C75BA5" w:rsidRPr="00C35981" w:rsidRDefault="00C35981" w:rsidP="00C35981">
      <w:pPr>
        <w:jc w:val="center"/>
        <w:rPr>
          <w:rFonts w:cs="Times New Roman"/>
          <w:b/>
        </w:rPr>
      </w:pPr>
      <w:proofErr w:type="gramStart"/>
      <w:r w:rsidRPr="00C35981">
        <w:rPr>
          <w:b/>
        </w:rPr>
        <w:t>STANOVY  UNIE</w:t>
      </w:r>
      <w:proofErr w:type="gramEnd"/>
      <w:r w:rsidRPr="00C35981">
        <w:rPr>
          <w:b/>
        </w:rPr>
        <w:t xml:space="preserve"> DESTILATÉR</w:t>
      </w:r>
      <w:r w:rsidRPr="00C35981">
        <w:rPr>
          <w:rFonts w:cs="Times New Roman"/>
          <w:b/>
        </w:rPr>
        <w:t>Ů</w:t>
      </w:r>
    </w:p>
    <w:p w14:paraId="4536E1F4" w14:textId="77777777" w:rsidR="00C35981" w:rsidRDefault="00C35981">
      <w:pPr>
        <w:rPr>
          <w:rFonts w:cs="Times New Roman"/>
        </w:rPr>
      </w:pPr>
    </w:p>
    <w:p w14:paraId="65871A97" w14:textId="77777777" w:rsidR="00C35981" w:rsidRDefault="00C35981">
      <w:pPr>
        <w:rPr>
          <w:rFonts w:cs="Times New Roman"/>
        </w:rPr>
      </w:pPr>
    </w:p>
    <w:p w14:paraId="0B14019A" w14:textId="77777777" w:rsidR="00C35981" w:rsidRPr="00C35981" w:rsidRDefault="00C35981" w:rsidP="00C35981">
      <w:pPr>
        <w:jc w:val="center"/>
        <w:rPr>
          <w:rFonts w:cs="Times New Roman"/>
          <w:b/>
        </w:rPr>
      </w:pPr>
      <w:r w:rsidRPr="00C35981">
        <w:rPr>
          <w:rFonts w:cs="Times New Roman"/>
          <w:b/>
        </w:rPr>
        <w:t>NÁZEV A SÍDLO</w:t>
      </w:r>
    </w:p>
    <w:p w14:paraId="198E3642" w14:textId="77777777" w:rsidR="00C35981" w:rsidRDefault="00C35981" w:rsidP="00C35981">
      <w:pPr>
        <w:jc w:val="center"/>
        <w:rPr>
          <w:rFonts w:cs="Times New Roman"/>
        </w:rPr>
      </w:pPr>
    </w:p>
    <w:p w14:paraId="7FC43620" w14:textId="77777777" w:rsidR="00C35981" w:rsidRPr="00C35981" w:rsidRDefault="00C35981" w:rsidP="00C35981">
      <w:pPr>
        <w:jc w:val="center"/>
        <w:rPr>
          <w:rFonts w:cs="Times New Roman"/>
          <w:b/>
        </w:rPr>
      </w:pPr>
      <w:r w:rsidRPr="00C35981">
        <w:rPr>
          <w:rFonts w:cs="Times New Roman"/>
          <w:b/>
        </w:rPr>
        <w:t>Článek 1</w:t>
      </w:r>
    </w:p>
    <w:p w14:paraId="255D53A7" w14:textId="77777777" w:rsidR="00C35981" w:rsidRDefault="00C35981" w:rsidP="00C35981">
      <w:pPr>
        <w:pStyle w:val="Odstavecseseznamem"/>
        <w:numPr>
          <w:ilvl w:val="0"/>
          <w:numId w:val="1"/>
        </w:numPr>
      </w:pPr>
      <w:r>
        <w:t xml:space="preserve">Název: Unie </w:t>
      </w:r>
      <w:proofErr w:type="spellStart"/>
      <w:r>
        <w:t>destilatérů</w:t>
      </w:r>
      <w:proofErr w:type="spellEnd"/>
      <w:r w:rsidR="00915E12">
        <w:t xml:space="preserve"> </w:t>
      </w:r>
      <w:proofErr w:type="spellStart"/>
      <w:r w:rsidR="00915E12">
        <w:t>z.s</w:t>
      </w:r>
      <w:proofErr w:type="spellEnd"/>
      <w:r w:rsidR="00915E12">
        <w:t>.</w:t>
      </w:r>
      <w:r>
        <w:t xml:space="preserve"> (dále je</w:t>
      </w:r>
      <w:r w:rsidR="00915E12">
        <w:t>n</w:t>
      </w:r>
      <w:r>
        <w:t xml:space="preserve"> Unie).  </w:t>
      </w:r>
    </w:p>
    <w:p w14:paraId="085EE20C" w14:textId="77777777" w:rsidR="00C35981" w:rsidRDefault="00C35981" w:rsidP="00C35981">
      <w:pPr>
        <w:pStyle w:val="Odstavecseseznamem"/>
        <w:numPr>
          <w:ilvl w:val="0"/>
          <w:numId w:val="1"/>
        </w:numPr>
      </w:pPr>
      <w:proofErr w:type="gramStart"/>
      <w:r>
        <w:t>Unie  vznikla</w:t>
      </w:r>
      <w:proofErr w:type="gramEnd"/>
      <w:r>
        <w:t xml:space="preserve"> jako sdru</w:t>
      </w:r>
      <w:r w:rsidR="00915E12">
        <w:t>žení podle zák. č. 83/1990 Sb. ode dne</w:t>
      </w:r>
      <w:r>
        <w:t xml:space="preserve"> účinnosti zák. č. 89/2012 Sb., občanského zákoníku je Unie považována za spolek </w:t>
      </w:r>
      <w:proofErr w:type="spellStart"/>
      <w:r>
        <w:t>podl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</w:t>
      </w:r>
      <w:proofErr w:type="gramStart"/>
      <w:r>
        <w:t>214  a</w:t>
      </w:r>
      <w:proofErr w:type="gramEnd"/>
      <w:r>
        <w:t xml:space="preserve"> násl. občanského zákoníku. </w:t>
      </w:r>
    </w:p>
    <w:p w14:paraId="2A4B6819" w14:textId="77777777" w:rsidR="00AB2A57" w:rsidRDefault="00614469" w:rsidP="00215739">
      <w:pPr>
        <w:pStyle w:val="Odstavecseseznamem"/>
        <w:numPr>
          <w:ilvl w:val="0"/>
          <w:numId w:val="1"/>
        </w:numPr>
      </w:pPr>
      <w:r>
        <w:t>Sídlo:</w:t>
      </w:r>
      <w:r w:rsidR="00C35981">
        <w:t xml:space="preserve"> </w:t>
      </w:r>
      <w:r w:rsidR="00AB2A57" w:rsidRPr="00AB2A57">
        <w:t xml:space="preserve">Počernická 272/96, 108 00 Praha </w:t>
      </w:r>
      <w:proofErr w:type="gramStart"/>
      <w:r w:rsidR="00AB2A57" w:rsidRPr="00AB2A57">
        <w:t>10-Malešice</w:t>
      </w:r>
      <w:proofErr w:type="gramEnd"/>
    </w:p>
    <w:p w14:paraId="53739A9D" w14:textId="2EB9D5CA" w:rsidR="00915E12" w:rsidRDefault="00915E12" w:rsidP="00215739">
      <w:pPr>
        <w:pStyle w:val="Odstavecseseznamem"/>
        <w:numPr>
          <w:ilvl w:val="0"/>
          <w:numId w:val="1"/>
        </w:numPr>
      </w:pPr>
      <w:r>
        <w:t>IČO: 49629603.</w:t>
      </w:r>
    </w:p>
    <w:p w14:paraId="14FF4BC2" w14:textId="77777777" w:rsidR="00C35981" w:rsidRDefault="00C35981" w:rsidP="00C35981">
      <w:pPr>
        <w:pStyle w:val="Odstavecseseznamem"/>
        <w:numPr>
          <w:ilvl w:val="0"/>
          <w:numId w:val="1"/>
        </w:numPr>
      </w:pPr>
      <w:r>
        <w:t>Unie je právnickou osobou.</w:t>
      </w:r>
    </w:p>
    <w:p w14:paraId="210A1956" w14:textId="77777777" w:rsidR="00C35981" w:rsidRDefault="00C35981" w:rsidP="00C35981"/>
    <w:p w14:paraId="1B7AB323" w14:textId="77777777" w:rsidR="00232895" w:rsidRDefault="00232895" w:rsidP="00232895">
      <w:pPr>
        <w:jc w:val="center"/>
        <w:rPr>
          <w:b/>
        </w:rPr>
      </w:pPr>
      <w:r>
        <w:rPr>
          <w:b/>
        </w:rPr>
        <w:t>ÚČEL</w:t>
      </w:r>
    </w:p>
    <w:p w14:paraId="4D3716B6" w14:textId="77777777" w:rsidR="00232895" w:rsidRDefault="00232895" w:rsidP="00232895">
      <w:pPr>
        <w:jc w:val="center"/>
        <w:rPr>
          <w:b/>
        </w:rPr>
      </w:pPr>
    </w:p>
    <w:p w14:paraId="556F2B84" w14:textId="77777777" w:rsidR="00C35981" w:rsidRPr="00C35981" w:rsidRDefault="00C35981" w:rsidP="00C35981">
      <w:pPr>
        <w:jc w:val="center"/>
        <w:rPr>
          <w:b/>
        </w:rPr>
      </w:pPr>
      <w:r w:rsidRPr="00C35981">
        <w:rPr>
          <w:b/>
        </w:rPr>
        <w:t>Článek 2</w:t>
      </w:r>
    </w:p>
    <w:p w14:paraId="24E55A45" w14:textId="77777777" w:rsidR="00C35981" w:rsidRDefault="00232895" w:rsidP="00CB1387">
      <w:pPr>
        <w:pStyle w:val="Odstavecseseznamem"/>
        <w:numPr>
          <w:ilvl w:val="0"/>
          <w:numId w:val="2"/>
        </w:numPr>
        <w:jc w:val="both"/>
      </w:pPr>
      <w:r>
        <w:t xml:space="preserve">Unie je dobrovolným svazkem </w:t>
      </w:r>
      <w:proofErr w:type="spellStart"/>
      <w:r>
        <w:t>destilatérů</w:t>
      </w:r>
      <w:proofErr w:type="spellEnd"/>
      <w:r>
        <w:t xml:space="preserve"> ovoce na území České republiky. Účelem Unie a hlavní činností Unie je:</w:t>
      </w:r>
    </w:p>
    <w:p w14:paraId="0DC4D173" w14:textId="77777777" w:rsidR="00C954F8" w:rsidRDefault="00232895" w:rsidP="00232895">
      <w:pPr>
        <w:pStyle w:val="Odstavecseseznamem"/>
        <w:numPr>
          <w:ilvl w:val="0"/>
          <w:numId w:val="3"/>
        </w:numPr>
      </w:pPr>
      <w:r>
        <w:t xml:space="preserve">podpora rozvoje </w:t>
      </w:r>
      <w:r w:rsidR="00C954F8">
        <w:t>výroby ovocných destilátů,</w:t>
      </w:r>
    </w:p>
    <w:p w14:paraId="52A3EE16" w14:textId="77777777" w:rsidR="00232895" w:rsidRDefault="00C954F8" w:rsidP="00232895">
      <w:pPr>
        <w:pStyle w:val="Odstavecseseznamem"/>
        <w:numPr>
          <w:ilvl w:val="0"/>
          <w:numId w:val="3"/>
        </w:numPr>
      </w:pPr>
      <w:r>
        <w:t>vzdělávací činnost pro členy Unie (pořádání seminářů, školení atd.)</w:t>
      </w:r>
      <w:r w:rsidR="00232895">
        <w:t>,</w:t>
      </w:r>
    </w:p>
    <w:p w14:paraId="75F19C81" w14:textId="77777777" w:rsidR="00C954F8" w:rsidRDefault="00C954F8" w:rsidP="00232895">
      <w:pPr>
        <w:pStyle w:val="Odstavecseseznamem"/>
        <w:numPr>
          <w:ilvl w:val="0"/>
          <w:numId w:val="3"/>
        </w:numPr>
      </w:pPr>
      <w:r>
        <w:t xml:space="preserve">spolupráce s odbornými a vzdělávacími institucemi zabývajícími se problematikou ovocných destilátů, </w:t>
      </w:r>
    </w:p>
    <w:p w14:paraId="510DEAE3" w14:textId="77777777" w:rsidR="00C954F8" w:rsidRDefault="00C954F8" w:rsidP="00232895">
      <w:pPr>
        <w:pStyle w:val="Odstavecseseznamem"/>
        <w:numPr>
          <w:ilvl w:val="0"/>
          <w:numId w:val="3"/>
        </w:numPr>
      </w:pPr>
      <w:r>
        <w:t>pořádání koštů ovocných destilátů,</w:t>
      </w:r>
    </w:p>
    <w:p w14:paraId="1DF8E135" w14:textId="77777777" w:rsidR="00C954F8" w:rsidRDefault="00C954F8" w:rsidP="00232895">
      <w:pPr>
        <w:pStyle w:val="Odstavecseseznamem"/>
        <w:numPr>
          <w:ilvl w:val="0"/>
          <w:numId w:val="3"/>
        </w:numPr>
      </w:pPr>
      <w:r>
        <w:t xml:space="preserve">hájení a prosazování zájmů </w:t>
      </w:r>
      <w:proofErr w:type="spellStart"/>
      <w:r>
        <w:t>destilatérů</w:t>
      </w:r>
      <w:proofErr w:type="spellEnd"/>
      <w:r>
        <w:t xml:space="preserve">. </w:t>
      </w:r>
    </w:p>
    <w:p w14:paraId="6FE46074" w14:textId="77777777" w:rsidR="00232895" w:rsidRDefault="00232895" w:rsidP="00232895">
      <w:pPr>
        <w:pStyle w:val="Odstavecseseznamem"/>
        <w:numPr>
          <w:ilvl w:val="0"/>
          <w:numId w:val="2"/>
        </w:numPr>
      </w:pPr>
      <w:r>
        <w:t>Unie může vyvíjet ediční a publikační činnosti.</w:t>
      </w:r>
      <w:r w:rsidR="00497C87">
        <w:t xml:space="preserve"> Unie může v rozsahu svého odborného zaměření poskytovat v souladu s právním řádem placené služby, či vykonávat další, popřípadě i placené činnosti. </w:t>
      </w:r>
    </w:p>
    <w:p w14:paraId="275536CE" w14:textId="77777777" w:rsidR="00232895" w:rsidRDefault="00232895" w:rsidP="00232895">
      <w:pPr>
        <w:pStyle w:val="Odstavecseseznamem"/>
        <w:numPr>
          <w:ilvl w:val="0"/>
          <w:numId w:val="2"/>
        </w:numPr>
      </w:pPr>
      <w:r>
        <w:t xml:space="preserve">Unie může spolupracovat s obdobnými organizacemi nebo subjekty v jiných státech. </w:t>
      </w:r>
    </w:p>
    <w:p w14:paraId="0B244FA3" w14:textId="77777777" w:rsidR="00C35981" w:rsidRDefault="00C35981" w:rsidP="00C35981"/>
    <w:p w14:paraId="0B0FC8AE" w14:textId="77777777" w:rsidR="00497C87" w:rsidRDefault="00497C87" w:rsidP="00C35981"/>
    <w:p w14:paraId="779271FB" w14:textId="77777777" w:rsidR="00497C87" w:rsidRDefault="00497C87" w:rsidP="00497C87">
      <w:pPr>
        <w:jc w:val="center"/>
        <w:rPr>
          <w:b/>
        </w:rPr>
      </w:pPr>
      <w:proofErr w:type="gramStart"/>
      <w:r w:rsidRPr="00497C87">
        <w:rPr>
          <w:b/>
        </w:rPr>
        <w:t>ČLENSTVÍ  V</w:t>
      </w:r>
      <w:proofErr w:type="gramEnd"/>
      <w:r>
        <w:rPr>
          <w:b/>
        </w:rPr>
        <w:t> </w:t>
      </w:r>
      <w:r w:rsidRPr="00497C87">
        <w:rPr>
          <w:b/>
        </w:rPr>
        <w:t>UNII</w:t>
      </w:r>
    </w:p>
    <w:p w14:paraId="482BA1EB" w14:textId="77777777" w:rsidR="00497C87" w:rsidRDefault="00497C87" w:rsidP="00497C87">
      <w:pPr>
        <w:jc w:val="center"/>
        <w:rPr>
          <w:b/>
        </w:rPr>
      </w:pPr>
    </w:p>
    <w:p w14:paraId="4CEF9866" w14:textId="77777777" w:rsidR="00497C87" w:rsidRDefault="00497C87" w:rsidP="00497C87">
      <w:pPr>
        <w:jc w:val="center"/>
        <w:rPr>
          <w:b/>
        </w:rPr>
      </w:pPr>
      <w:r>
        <w:rPr>
          <w:b/>
        </w:rPr>
        <w:t>Článek 3</w:t>
      </w:r>
    </w:p>
    <w:p w14:paraId="1EB66DB4" w14:textId="77777777" w:rsidR="00497C87" w:rsidRDefault="00497C87" w:rsidP="00497C87">
      <w:pPr>
        <w:jc w:val="center"/>
        <w:rPr>
          <w:b/>
        </w:rPr>
      </w:pPr>
    </w:p>
    <w:p w14:paraId="579B5467" w14:textId="77777777" w:rsidR="00C954F8" w:rsidRDefault="00497C87" w:rsidP="00497C87">
      <w:pPr>
        <w:pStyle w:val="Odstavecseseznamem"/>
        <w:numPr>
          <w:ilvl w:val="0"/>
          <w:numId w:val="4"/>
        </w:numPr>
        <w:jc w:val="both"/>
      </w:pPr>
      <w:r>
        <w:t xml:space="preserve">Členem Unie se může stát každá právnická nebo fyzická osoba, která se zabývá činností v oboru výroby destilátů, především pěstitelským pálením a má vydané povolení ke své činnosti </w:t>
      </w:r>
      <w:r w:rsidRPr="00CC2A97">
        <w:t>Ministerstvem zemědělství ČR</w:t>
      </w:r>
      <w:r w:rsidR="00CC2A97">
        <w:t xml:space="preserve">, </w:t>
      </w:r>
      <w:r w:rsidRPr="00CC2A97">
        <w:t>je</w:t>
      </w:r>
      <w:r>
        <w:t xml:space="preserve"> registrována místně příslušným živnostenským úřadem, finančním úřadem a celním úřadem. </w:t>
      </w:r>
      <w:r w:rsidR="00CC2A97">
        <w:t xml:space="preserve"> </w:t>
      </w:r>
    </w:p>
    <w:p w14:paraId="7D01CE3A" w14:textId="77777777" w:rsidR="0067776A" w:rsidRDefault="0067776A" w:rsidP="00497C87">
      <w:pPr>
        <w:pStyle w:val="Odstavecseseznamem"/>
        <w:numPr>
          <w:ilvl w:val="0"/>
          <w:numId w:val="4"/>
        </w:numPr>
        <w:jc w:val="both"/>
      </w:pPr>
      <w:r>
        <w:lastRenderedPageBreak/>
        <w:t xml:space="preserve">Členem Unie může být taktéž každá fyzická i právnická osoba, která nevyrábí destiláty, ale která je odborně způsobilá v daném oboru nebo oboru souvisejícím a její působení v Unii dává předpoklad k rozvoji činnosti Unie. </w:t>
      </w:r>
    </w:p>
    <w:p w14:paraId="49518CF8" w14:textId="77777777" w:rsidR="007B3D9D" w:rsidRPr="0067776A" w:rsidRDefault="007B3D9D" w:rsidP="007B3D9D">
      <w:pPr>
        <w:pStyle w:val="Odstavecseseznamem"/>
        <w:numPr>
          <w:ilvl w:val="0"/>
          <w:numId w:val="4"/>
        </w:numPr>
        <w:jc w:val="both"/>
      </w:pPr>
      <w:r>
        <w:t xml:space="preserve">Členství je vázáno na osobu člena a nepřechází na jeho právního nástupce. </w:t>
      </w:r>
    </w:p>
    <w:p w14:paraId="5899D059" w14:textId="77777777" w:rsidR="007B3D9D" w:rsidRDefault="007B3D9D" w:rsidP="007B3D9D">
      <w:pPr>
        <w:pStyle w:val="Odstavecseseznamem"/>
        <w:jc w:val="both"/>
      </w:pPr>
    </w:p>
    <w:p w14:paraId="1FDAC066" w14:textId="77777777" w:rsidR="007B3D9D" w:rsidRDefault="007B3D9D" w:rsidP="007B3D9D">
      <w:pPr>
        <w:pStyle w:val="Odstavecseseznamem"/>
        <w:jc w:val="both"/>
      </w:pPr>
    </w:p>
    <w:p w14:paraId="2613C945" w14:textId="77777777" w:rsidR="007B3D9D" w:rsidRPr="007B3D9D" w:rsidRDefault="007B3D9D" w:rsidP="007B3D9D">
      <w:pPr>
        <w:ind w:left="360"/>
        <w:jc w:val="center"/>
        <w:rPr>
          <w:b/>
        </w:rPr>
      </w:pPr>
      <w:r w:rsidRPr="007B3D9D">
        <w:rPr>
          <w:b/>
        </w:rPr>
        <w:t>Článek 4</w:t>
      </w:r>
    </w:p>
    <w:p w14:paraId="601D2917" w14:textId="77777777" w:rsidR="007B3D9D" w:rsidRDefault="007B3D9D" w:rsidP="007B3D9D">
      <w:pPr>
        <w:jc w:val="both"/>
      </w:pPr>
    </w:p>
    <w:p w14:paraId="59BE4D11" w14:textId="77777777" w:rsidR="0067776A" w:rsidRDefault="0067776A" w:rsidP="007B3D9D">
      <w:pPr>
        <w:pStyle w:val="Odstavecseseznamem"/>
        <w:numPr>
          <w:ilvl w:val="0"/>
          <w:numId w:val="5"/>
        </w:numPr>
        <w:jc w:val="both"/>
      </w:pPr>
      <w:r>
        <w:t xml:space="preserve">O přijetí za člena Unie rozhoduje předsednictvo, a to na základě ústní nebo písemné přihlášky. </w:t>
      </w:r>
    </w:p>
    <w:p w14:paraId="749F6CB9" w14:textId="77777777" w:rsidR="0067776A" w:rsidRDefault="0067776A" w:rsidP="007B3D9D">
      <w:pPr>
        <w:pStyle w:val="Odstavecseseznamem"/>
        <w:numPr>
          <w:ilvl w:val="0"/>
          <w:numId w:val="5"/>
        </w:numPr>
        <w:jc w:val="both"/>
      </w:pPr>
      <w:r>
        <w:t xml:space="preserve">Proti rozhodnutí o nepřijetí za člena se lze písemně odvolat, a to do 30 dnů ode dne doručení písemného rozhodnutí o nepřijetí. Odvolání je třeba v písemné podobně ve shora uvedené 30 denní lhůtě doručit předsednictvu Unie.  O podaném odvolání rozhoduje valná hromada, jejíž rozhodnutí je závazné a konečné. </w:t>
      </w:r>
    </w:p>
    <w:p w14:paraId="231AF676" w14:textId="77777777" w:rsidR="00CC2A97" w:rsidRDefault="00CC2A97" w:rsidP="00CC2A97">
      <w:pPr>
        <w:pStyle w:val="Odstavecseseznamem"/>
        <w:jc w:val="both"/>
      </w:pPr>
    </w:p>
    <w:p w14:paraId="5C6DCD14" w14:textId="77777777" w:rsidR="00CC2A97" w:rsidRDefault="007B3D9D" w:rsidP="007B3D9D">
      <w:pPr>
        <w:jc w:val="center"/>
        <w:rPr>
          <w:b/>
        </w:rPr>
      </w:pPr>
      <w:r w:rsidRPr="007B3D9D">
        <w:rPr>
          <w:b/>
        </w:rPr>
        <w:t>Článek 5</w:t>
      </w:r>
    </w:p>
    <w:p w14:paraId="7B616BA7" w14:textId="77777777" w:rsidR="00653703" w:rsidRDefault="00653703" w:rsidP="007B3D9D">
      <w:pPr>
        <w:jc w:val="center"/>
        <w:rPr>
          <w:b/>
        </w:rPr>
      </w:pPr>
    </w:p>
    <w:p w14:paraId="636BDB61" w14:textId="77777777" w:rsidR="00653703" w:rsidRDefault="00653703" w:rsidP="00653703">
      <w:pPr>
        <w:pStyle w:val="Odstavecseseznamem"/>
        <w:numPr>
          <w:ilvl w:val="0"/>
          <w:numId w:val="6"/>
        </w:numPr>
      </w:pPr>
      <w:r>
        <w:t>Členství v Unii končí:</w:t>
      </w:r>
    </w:p>
    <w:p w14:paraId="3BCBFFDD" w14:textId="77777777" w:rsidR="00653703" w:rsidRDefault="007D4C2D" w:rsidP="00653703">
      <w:pPr>
        <w:pStyle w:val="Odstavecseseznamem"/>
        <w:numPr>
          <w:ilvl w:val="0"/>
          <w:numId w:val="7"/>
        </w:numPr>
      </w:pPr>
      <w:r>
        <w:t>v</w:t>
      </w:r>
      <w:r w:rsidR="00653703">
        <w:t xml:space="preserve">ystoupením člena, a </w:t>
      </w:r>
      <w:r>
        <w:t>to k okamžiku, kdy je písemné prohlášení člena o vystoupení doručeno předsednictvu,</w:t>
      </w:r>
    </w:p>
    <w:p w14:paraId="1C23A325" w14:textId="77777777" w:rsidR="007D4C2D" w:rsidRDefault="007D4C2D" w:rsidP="00653703">
      <w:pPr>
        <w:pStyle w:val="Odstavecseseznamem"/>
        <w:numPr>
          <w:ilvl w:val="0"/>
          <w:numId w:val="7"/>
        </w:numPr>
      </w:pPr>
      <w:r>
        <w:t>úmrtím člena- fyzické osoby nebo zánikem člena právnické osoby,</w:t>
      </w:r>
    </w:p>
    <w:p w14:paraId="1E367E76" w14:textId="77777777" w:rsidR="007D4C2D" w:rsidRDefault="007D4C2D" w:rsidP="007D4C2D">
      <w:pPr>
        <w:pStyle w:val="Odstavecseseznamem"/>
        <w:numPr>
          <w:ilvl w:val="0"/>
          <w:numId w:val="7"/>
        </w:numPr>
        <w:jc w:val="both"/>
      </w:pPr>
      <w:r>
        <w:t xml:space="preserve">zrušením členství pro neplacení členského příspěvku, pokud je člen s úhradou členského příspěvku v prodlení a členský příspěvek nezaplatí </w:t>
      </w:r>
      <w:r w:rsidR="00915E12">
        <w:t xml:space="preserve">ani v přiměřené lhůtě na základě písemné </w:t>
      </w:r>
      <w:r>
        <w:t xml:space="preserve">výzvy předsednictva, ačkoli byl na tento následek ve výzvě upozorněn. </w:t>
      </w:r>
    </w:p>
    <w:p w14:paraId="2B9E3B4D" w14:textId="77777777" w:rsidR="00CB1387" w:rsidRPr="00C954F8" w:rsidRDefault="00CB1387" w:rsidP="00CB1387">
      <w:pPr>
        <w:pStyle w:val="Odstavecseseznamem"/>
        <w:numPr>
          <w:ilvl w:val="0"/>
          <w:numId w:val="6"/>
        </w:numPr>
        <w:jc w:val="both"/>
      </w:pPr>
      <w:r w:rsidRPr="00C954F8">
        <w:t>Vyloučit člena z Unie lze pouze v těchto případech:</w:t>
      </w:r>
    </w:p>
    <w:p w14:paraId="7055C8EB" w14:textId="77777777" w:rsidR="00CB1387" w:rsidRPr="00C954F8" w:rsidRDefault="00CB1387" w:rsidP="00CB1387">
      <w:pPr>
        <w:pStyle w:val="Odstavecseseznamem"/>
        <w:numPr>
          <w:ilvl w:val="0"/>
          <w:numId w:val="8"/>
        </w:numPr>
        <w:jc w:val="both"/>
      </w:pPr>
      <w:r w:rsidRPr="00C954F8">
        <w:t>pro hrubé porušení základních hygienických pravidel v souvislosti s výrobou destilátů,</w:t>
      </w:r>
    </w:p>
    <w:p w14:paraId="2609D84F" w14:textId="77777777" w:rsidR="00CB1387" w:rsidRPr="00C954F8" w:rsidRDefault="00CB1387" w:rsidP="00CB1387">
      <w:pPr>
        <w:pStyle w:val="Odstavecseseznamem"/>
        <w:numPr>
          <w:ilvl w:val="0"/>
          <w:numId w:val="8"/>
        </w:numPr>
        <w:jc w:val="both"/>
      </w:pPr>
      <w:r w:rsidRPr="00C954F8">
        <w:t>pro hrubé porušení technologické kázně (vyplývající z chemického a senzorického rozboru provedeného akreditovanou laboratoří) v souvislosti s výrobou destilátů,</w:t>
      </w:r>
    </w:p>
    <w:p w14:paraId="62BC08C4" w14:textId="77777777" w:rsidR="00CB1387" w:rsidRPr="00C954F8" w:rsidRDefault="00CB1387" w:rsidP="00CB1387">
      <w:pPr>
        <w:pStyle w:val="Odstavecseseznamem"/>
        <w:numPr>
          <w:ilvl w:val="0"/>
          <w:numId w:val="8"/>
        </w:numPr>
        <w:jc w:val="both"/>
      </w:pPr>
      <w:r w:rsidRPr="00C954F8">
        <w:t>pro pravomocné odsouzení za trestný čin související s podnikatelskou či jinou výdělečnou činností daného člena.</w:t>
      </w:r>
    </w:p>
    <w:p w14:paraId="62A93EA3" w14:textId="77777777" w:rsidR="008A553B" w:rsidRPr="00D65E81" w:rsidRDefault="008A553B" w:rsidP="008A553B">
      <w:pPr>
        <w:ind w:left="720"/>
        <w:jc w:val="both"/>
      </w:pPr>
      <w:r>
        <w:t>Ustanovení § 239 občanského zákoníku týkající se výzvy ke zjednání nápravy se vylučuje.</w:t>
      </w:r>
    </w:p>
    <w:p w14:paraId="11D4E196" w14:textId="77777777" w:rsidR="00D65E81" w:rsidRDefault="00D65E81" w:rsidP="00D65E81">
      <w:pPr>
        <w:pStyle w:val="Odstavecseseznamem"/>
        <w:numPr>
          <w:ilvl w:val="0"/>
          <w:numId w:val="6"/>
        </w:numPr>
        <w:jc w:val="both"/>
      </w:pPr>
      <w:r>
        <w:t xml:space="preserve"> O vyloučení člena Unie rozhoduje výlučně valná hromada, a to na návrh</w:t>
      </w:r>
      <w:r w:rsidR="008A553B">
        <w:t xml:space="preserve"> kteréhokoli člena Unie</w:t>
      </w:r>
      <w:r w:rsidR="00614469">
        <w:t xml:space="preserve">.  Návrh </w:t>
      </w:r>
      <w:r>
        <w:t xml:space="preserve">musí mít písemnou formu a obsahovat popis všech skutkových okolností, které osvědčují důvod pro vyloučení člena. </w:t>
      </w:r>
      <w:r w:rsidR="008A553B">
        <w:t xml:space="preserve"> Člen, proti kterému návrh na vyloučení směřuje, musí mít příležitost se s návrhem na vyloučení seznámit, žádat o jeho vysvětlení a uvést i doložit vše, co mu je k prospěchu. </w:t>
      </w:r>
      <w:r>
        <w:t xml:space="preserve">Vzhledem ke skutečnosti, </w:t>
      </w:r>
      <w:r>
        <w:lastRenderedPageBreak/>
        <w:t xml:space="preserve">že o vyloučení člena rozhoduje valná hromada, interní přezkum rozhodnutí o vyloučení člena podle </w:t>
      </w:r>
      <w:proofErr w:type="spellStart"/>
      <w:r>
        <w:t>ust</w:t>
      </w:r>
      <w:proofErr w:type="spellEnd"/>
      <w:r>
        <w:t xml:space="preserve">. § 241 občanského zákoníku se vylučuje. </w:t>
      </w:r>
    </w:p>
    <w:p w14:paraId="2EDF0053" w14:textId="77777777" w:rsidR="00D65E81" w:rsidRDefault="00D65E81" w:rsidP="00D65E81">
      <w:pPr>
        <w:pStyle w:val="Odstavecseseznamem"/>
        <w:jc w:val="both"/>
      </w:pPr>
    </w:p>
    <w:p w14:paraId="3C1C38E9" w14:textId="77777777" w:rsidR="00C954F8" w:rsidRDefault="00C954F8" w:rsidP="00D65E81">
      <w:pPr>
        <w:pStyle w:val="Odstavecseseznamem"/>
        <w:jc w:val="both"/>
      </w:pPr>
    </w:p>
    <w:p w14:paraId="21C0046F" w14:textId="77777777" w:rsidR="00BA6815" w:rsidRDefault="00D65E81" w:rsidP="00D65E81">
      <w:pPr>
        <w:jc w:val="center"/>
        <w:rPr>
          <w:b/>
        </w:rPr>
      </w:pPr>
      <w:r w:rsidRPr="00D65E81">
        <w:rPr>
          <w:b/>
        </w:rPr>
        <w:t>Článek 6</w:t>
      </w:r>
    </w:p>
    <w:p w14:paraId="5E76DC3B" w14:textId="77777777" w:rsidR="00D65E81" w:rsidRPr="00D65E81" w:rsidRDefault="00D65E81" w:rsidP="00D65E81">
      <w:pPr>
        <w:jc w:val="center"/>
      </w:pPr>
    </w:p>
    <w:p w14:paraId="10EBAF55" w14:textId="77777777" w:rsidR="00D65E81" w:rsidRDefault="00D65E81" w:rsidP="00D65E81">
      <w:pPr>
        <w:pStyle w:val="Odstavecseseznamem"/>
        <w:numPr>
          <w:ilvl w:val="0"/>
          <w:numId w:val="10"/>
        </w:numPr>
      </w:pPr>
      <w:r>
        <w:t xml:space="preserve">Člen má právo: </w:t>
      </w:r>
    </w:p>
    <w:p w14:paraId="3CB218EF" w14:textId="77777777" w:rsidR="00D65E81" w:rsidRDefault="00D65E81" w:rsidP="00D65E81">
      <w:pPr>
        <w:pStyle w:val="Odstavecseseznamem"/>
        <w:numPr>
          <w:ilvl w:val="0"/>
          <w:numId w:val="11"/>
        </w:numPr>
      </w:pPr>
      <w:r>
        <w:t>volit a být volen do orgánů Unie</w:t>
      </w:r>
      <w:r w:rsidR="00614469">
        <w:t>,</w:t>
      </w:r>
    </w:p>
    <w:p w14:paraId="1773667D" w14:textId="77777777" w:rsidR="00D65E81" w:rsidRDefault="00D65E81" w:rsidP="00D65E81">
      <w:pPr>
        <w:pStyle w:val="Odstavecseseznamem"/>
        <w:numPr>
          <w:ilvl w:val="0"/>
          <w:numId w:val="11"/>
        </w:numPr>
      </w:pPr>
      <w:r>
        <w:t>podílet se na všech činnostech Unie jako celku</w:t>
      </w:r>
      <w:r w:rsidR="00614469">
        <w:t>,</w:t>
      </w:r>
    </w:p>
    <w:p w14:paraId="412F7ED6" w14:textId="77777777" w:rsidR="00D65E81" w:rsidRDefault="00B361DF" w:rsidP="00D65E81">
      <w:pPr>
        <w:pStyle w:val="Odstavecseseznamem"/>
        <w:numPr>
          <w:ilvl w:val="0"/>
          <w:numId w:val="11"/>
        </w:numPr>
      </w:pPr>
      <w:r>
        <w:t xml:space="preserve">být </w:t>
      </w:r>
      <w:r w:rsidR="00D65E81">
        <w:t>informován o činnosti a hospodaření Unie a jejích orgánů</w:t>
      </w:r>
      <w:r w:rsidR="00614469">
        <w:t>,</w:t>
      </w:r>
    </w:p>
    <w:p w14:paraId="56219EC6" w14:textId="77777777" w:rsidR="00D65E81" w:rsidRDefault="00D65E81" w:rsidP="00D65E81">
      <w:pPr>
        <w:pStyle w:val="Odstavecseseznamem"/>
        <w:numPr>
          <w:ilvl w:val="0"/>
          <w:numId w:val="11"/>
        </w:numPr>
      </w:pPr>
      <w:r>
        <w:t>používat prostředky, zařízení a další majetek Unie, a to v souladu s vnitřními předpisy Unie.</w:t>
      </w:r>
    </w:p>
    <w:p w14:paraId="62D4F342" w14:textId="77777777" w:rsidR="00D65E81" w:rsidRDefault="00D65E81" w:rsidP="00614469">
      <w:pPr>
        <w:pStyle w:val="Odstavecseseznamem"/>
        <w:numPr>
          <w:ilvl w:val="0"/>
          <w:numId w:val="10"/>
        </w:numPr>
        <w:jc w:val="both"/>
      </w:pPr>
      <w:r>
        <w:t xml:space="preserve">Čestný člen má práva obdobná jako řádný člen, avšak s výjimkou práva volit a být volen do orgánů Unie. </w:t>
      </w:r>
      <w:r w:rsidR="00AA1396">
        <w:t xml:space="preserve">Je oprávněn účastnit se valné hromady, přičemž při rozhodování valné hromady má hlas poradní.  </w:t>
      </w:r>
      <w:r w:rsidR="00F3553D">
        <w:t xml:space="preserve">Čestný člen neplatí členské příspěvky. </w:t>
      </w:r>
    </w:p>
    <w:p w14:paraId="1E85294F" w14:textId="77777777" w:rsidR="00F3553D" w:rsidRDefault="00F3553D" w:rsidP="00F3553D"/>
    <w:p w14:paraId="758E789D" w14:textId="77777777" w:rsidR="00F3553D" w:rsidRDefault="00F3553D" w:rsidP="00F3553D"/>
    <w:p w14:paraId="75B612B9" w14:textId="77777777" w:rsidR="00F3553D" w:rsidRDefault="00F3553D" w:rsidP="00F3553D">
      <w:pPr>
        <w:jc w:val="center"/>
        <w:rPr>
          <w:b/>
        </w:rPr>
      </w:pPr>
      <w:r w:rsidRPr="00F3553D">
        <w:rPr>
          <w:b/>
        </w:rPr>
        <w:t>Článek 7</w:t>
      </w:r>
    </w:p>
    <w:p w14:paraId="64F92E6D" w14:textId="77777777" w:rsidR="00F3553D" w:rsidRDefault="00F3553D" w:rsidP="00F3553D">
      <w:pPr>
        <w:jc w:val="center"/>
        <w:rPr>
          <w:b/>
        </w:rPr>
      </w:pPr>
    </w:p>
    <w:p w14:paraId="4677091A" w14:textId="77777777" w:rsidR="00F3553D" w:rsidRDefault="00F3553D" w:rsidP="00F3553D">
      <w:pPr>
        <w:pStyle w:val="Odstavecseseznamem"/>
        <w:numPr>
          <w:ilvl w:val="0"/>
          <w:numId w:val="12"/>
        </w:numPr>
      </w:pPr>
      <w:r>
        <w:t>Člen má tyto povinnosti:</w:t>
      </w:r>
    </w:p>
    <w:p w14:paraId="5FA50DCC" w14:textId="77777777" w:rsidR="00F3553D" w:rsidRDefault="00F3553D" w:rsidP="00F3553D">
      <w:pPr>
        <w:pStyle w:val="Odstavecseseznamem"/>
        <w:numPr>
          <w:ilvl w:val="0"/>
          <w:numId w:val="13"/>
        </w:numPr>
      </w:pPr>
      <w:r>
        <w:t>řádně vykonávat svěřené funkce a úkoly</w:t>
      </w:r>
    </w:p>
    <w:p w14:paraId="5A0F45C4" w14:textId="77777777" w:rsidR="00F3553D" w:rsidRDefault="00F3553D" w:rsidP="00F3553D">
      <w:pPr>
        <w:pStyle w:val="Odstavecseseznamem"/>
        <w:numPr>
          <w:ilvl w:val="0"/>
          <w:numId w:val="13"/>
        </w:numPr>
      </w:pPr>
      <w:r>
        <w:t>dodržovat stanovy, hájit zájmy Unie</w:t>
      </w:r>
    </w:p>
    <w:p w14:paraId="16F4574F" w14:textId="77777777" w:rsidR="00F3553D" w:rsidRDefault="00F3553D" w:rsidP="00F3553D">
      <w:pPr>
        <w:pStyle w:val="Odstavecseseznamem"/>
        <w:numPr>
          <w:ilvl w:val="0"/>
          <w:numId w:val="13"/>
        </w:numPr>
      </w:pPr>
      <w:r>
        <w:t>účastnit se činnosti Unie</w:t>
      </w:r>
    </w:p>
    <w:p w14:paraId="36C622C7" w14:textId="77777777" w:rsidR="00F3553D" w:rsidRDefault="00F3553D" w:rsidP="00F3553D">
      <w:pPr>
        <w:pStyle w:val="Odstavecseseznamem"/>
        <w:numPr>
          <w:ilvl w:val="0"/>
          <w:numId w:val="13"/>
        </w:numPr>
      </w:pPr>
      <w:r>
        <w:t>řádně a včas platit členské příspěvky</w:t>
      </w:r>
    </w:p>
    <w:p w14:paraId="6A310528" w14:textId="77777777" w:rsidR="00F3553D" w:rsidRDefault="00F3553D" w:rsidP="00F3553D">
      <w:pPr>
        <w:pStyle w:val="Odstavecseseznamem"/>
        <w:numPr>
          <w:ilvl w:val="0"/>
          <w:numId w:val="13"/>
        </w:numPr>
      </w:pPr>
      <w:r>
        <w:t>účastnit se práce ve volených funkcích a volených komisích</w:t>
      </w:r>
    </w:p>
    <w:p w14:paraId="759FB9B4" w14:textId="77777777" w:rsidR="00AA1396" w:rsidRPr="00A9028A" w:rsidRDefault="00AA1396" w:rsidP="00F3553D">
      <w:pPr>
        <w:pStyle w:val="Odstavecseseznamem"/>
        <w:numPr>
          <w:ilvl w:val="0"/>
          <w:numId w:val="13"/>
        </w:numPr>
        <w:jc w:val="both"/>
      </w:pPr>
      <w:r w:rsidRPr="00A9028A">
        <w:t xml:space="preserve">poskytnout informace </w:t>
      </w:r>
      <w:r w:rsidR="00F3553D" w:rsidRPr="00A9028A">
        <w:t>o výrobě, produkovaném množství a druhu destilátů, výrobním zařízení</w:t>
      </w:r>
      <w:r w:rsidRPr="00A9028A">
        <w:t xml:space="preserve"> (tyto informace je zájemce o členství v Unii </w:t>
      </w:r>
      <w:proofErr w:type="spellStart"/>
      <w:r w:rsidRPr="00A9028A">
        <w:t>povin</w:t>
      </w:r>
      <w:r w:rsidR="00915E12">
        <w:t>n</w:t>
      </w:r>
      <w:r w:rsidRPr="00A9028A">
        <w:t>en</w:t>
      </w:r>
      <w:proofErr w:type="spellEnd"/>
      <w:r w:rsidRPr="00A9028A">
        <w:t xml:space="preserve">  poskytnout současně s přihláškou a po přijetí za člena Unie</w:t>
      </w:r>
      <w:r w:rsidR="00B361DF">
        <w:t>,</w:t>
      </w:r>
      <w:r w:rsidRPr="00A9028A">
        <w:t xml:space="preserve"> kdykoli na vyžádání předsednictva) </w:t>
      </w:r>
    </w:p>
    <w:p w14:paraId="0BA416FE" w14:textId="77777777" w:rsidR="00F3553D" w:rsidRPr="00F3553D" w:rsidRDefault="00AA1396" w:rsidP="00F3553D">
      <w:pPr>
        <w:pStyle w:val="Odstavecseseznamem"/>
        <w:numPr>
          <w:ilvl w:val="0"/>
          <w:numId w:val="13"/>
        </w:numPr>
        <w:jc w:val="both"/>
      </w:pPr>
      <w:r w:rsidRPr="00A9028A">
        <w:t>pís</w:t>
      </w:r>
      <w:r w:rsidR="00B361DF">
        <w:t>em</w:t>
      </w:r>
      <w:r w:rsidRPr="00A9028A">
        <w:t xml:space="preserve">ně oznamovat změny údajů </w:t>
      </w:r>
      <w:r w:rsidR="00B361DF">
        <w:t xml:space="preserve">(změna sídla, adresy, telefonu, majitele, </w:t>
      </w:r>
      <w:r w:rsidR="00F3553D" w:rsidRPr="00A9028A">
        <w:t>technologického zařízení, objemu produkce)</w:t>
      </w:r>
      <w:r w:rsidRPr="00A9028A">
        <w:t xml:space="preserve"> a</w:t>
      </w:r>
      <w:r>
        <w:t xml:space="preserve"> to do 30 dnů ode dne, kdy změna nastala</w:t>
      </w:r>
    </w:p>
    <w:p w14:paraId="3112D7A1" w14:textId="77777777" w:rsidR="00F3553D" w:rsidRDefault="00F3553D" w:rsidP="00F3553D">
      <w:pPr>
        <w:pStyle w:val="Odstavecseseznamem"/>
        <w:numPr>
          <w:ilvl w:val="0"/>
          <w:numId w:val="13"/>
        </w:numPr>
        <w:jc w:val="both"/>
      </w:pPr>
      <w:r>
        <w:t>zvyšovat svou odbornou způsobilost (např. účastí na odborných seminářích Unie).</w:t>
      </w:r>
    </w:p>
    <w:p w14:paraId="3AE70EA9" w14:textId="77777777" w:rsidR="00F3553D" w:rsidRDefault="00F3553D" w:rsidP="00F3553D">
      <w:pPr>
        <w:jc w:val="both"/>
      </w:pPr>
    </w:p>
    <w:p w14:paraId="4D2A34B2" w14:textId="77777777" w:rsidR="00B361DF" w:rsidRDefault="00B361DF" w:rsidP="00F3553D">
      <w:pPr>
        <w:jc w:val="both"/>
      </w:pPr>
    </w:p>
    <w:p w14:paraId="67347F8E" w14:textId="77777777" w:rsidR="00B361DF" w:rsidRDefault="00B361DF" w:rsidP="00F3553D">
      <w:pPr>
        <w:jc w:val="both"/>
      </w:pPr>
    </w:p>
    <w:p w14:paraId="640E6431" w14:textId="77777777" w:rsidR="00B361DF" w:rsidRDefault="00B361DF" w:rsidP="00F3553D">
      <w:pPr>
        <w:jc w:val="both"/>
      </w:pPr>
    </w:p>
    <w:p w14:paraId="1726A470" w14:textId="77777777" w:rsidR="00B361DF" w:rsidRDefault="00B361DF" w:rsidP="00F3553D">
      <w:pPr>
        <w:jc w:val="both"/>
      </w:pPr>
    </w:p>
    <w:p w14:paraId="407F2119" w14:textId="77777777" w:rsidR="00B361DF" w:rsidRDefault="00B361DF" w:rsidP="00F3553D">
      <w:pPr>
        <w:jc w:val="both"/>
      </w:pPr>
    </w:p>
    <w:p w14:paraId="68258FB3" w14:textId="77777777" w:rsidR="00B361DF" w:rsidRDefault="00B361DF" w:rsidP="00F3553D">
      <w:pPr>
        <w:jc w:val="both"/>
      </w:pPr>
    </w:p>
    <w:p w14:paraId="0406BB25" w14:textId="77777777" w:rsidR="00B361DF" w:rsidRDefault="00B361DF" w:rsidP="00F3553D">
      <w:pPr>
        <w:jc w:val="both"/>
      </w:pPr>
    </w:p>
    <w:p w14:paraId="11462A40" w14:textId="77777777" w:rsidR="0075727D" w:rsidRDefault="00F3553D" w:rsidP="00B361DF">
      <w:pPr>
        <w:jc w:val="center"/>
        <w:rPr>
          <w:b/>
        </w:rPr>
      </w:pPr>
      <w:r w:rsidRPr="00F3553D">
        <w:rPr>
          <w:b/>
        </w:rPr>
        <w:lastRenderedPageBreak/>
        <w:t>ČESTNÉ ČLENSTVÍ</w:t>
      </w:r>
    </w:p>
    <w:p w14:paraId="4BCF8861" w14:textId="77777777" w:rsidR="00F3553D" w:rsidRDefault="00F3553D" w:rsidP="00F3553D">
      <w:pPr>
        <w:jc w:val="center"/>
        <w:rPr>
          <w:b/>
        </w:rPr>
      </w:pPr>
    </w:p>
    <w:p w14:paraId="73AFD4BD" w14:textId="77777777" w:rsidR="00F3553D" w:rsidRDefault="00F3553D" w:rsidP="00F3553D">
      <w:pPr>
        <w:jc w:val="center"/>
        <w:rPr>
          <w:b/>
        </w:rPr>
      </w:pPr>
      <w:r>
        <w:rPr>
          <w:b/>
        </w:rPr>
        <w:t xml:space="preserve">Článek </w:t>
      </w:r>
      <w:r w:rsidR="008A553B">
        <w:rPr>
          <w:b/>
        </w:rPr>
        <w:t>8</w:t>
      </w:r>
    </w:p>
    <w:p w14:paraId="3B815F41" w14:textId="77777777" w:rsidR="00F3553D" w:rsidRDefault="00F3553D" w:rsidP="00F3553D">
      <w:pPr>
        <w:jc w:val="center"/>
        <w:rPr>
          <w:b/>
        </w:rPr>
      </w:pPr>
    </w:p>
    <w:p w14:paraId="6D301F8C" w14:textId="77777777" w:rsidR="00F3553D" w:rsidRPr="00221560" w:rsidRDefault="00F3553D" w:rsidP="00F3553D">
      <w:pPr>
        <w:pStyle w:val="Odstavecseseznamem"/>
        <w:numPr>
          <w:ilvl w:val="0"/>
          <w:numId w:val="14"/>
        </w:numPr>
      </w:pPr>
      <w:r>
        <w:t xml:space="preserve">Čestné členství v Unii může být uděleno za dlouholetou činnost </w:t>
      </w:r>
      <w:r w:rsidR="00AA1396">
        <w:t xml:space="preserve">osobám, které byly v minulosti </w:t>
      </w:r>
      <w:r w:rsidR="00303B69">
        <w:t>členy Unie, a které již sam</w:t>
      </w:r>
      <w:r w:rsidR="00915E12">
        <w:t>y</w:t>
      </w:r>
      <w:r w:rsidR="00AA1396">
        <w:t xml:space="preserve"> ovocné destiláty nevyrábí. </w:t>
      </w:r>
    </w:p>
    <w:p w14:paraId="6A371D04" w14:textId="77777777" w:rsidR="008A553B" w:rsidRDefault="000C5562" w:rsidP="008A553B">
      <w:pPr>
        <w:pStyle w:val="Odstavecseseznamem"/>
        <w:numPr>
          <w:ilvl w:val="0"/>
          <w:numId w:val="14"/>
        </w:numPr>
      </w:pPr>
      <w:r>
        <w:t xml:space="preserve">O udělení čestného členství rozhoduje předsednictvo. </w:t>
      </w:r>
      <w:r w:rsidR="00221560">
        <w:t xml:space="preserve">Čestný člen neplatí členské příspěvky. </w:t>
      </w:r>
    </w:p>
    <w:p w14:paraId="5F6116AA" w14:textId="77777777" w:rsidR="008A553B" w:rsidRDefault="008A553B" w:rsidP="008A553B"/>
    <w:p w14:paraId="2AAF6D66" w14:textId="77777777" w:rsidR="008A553B" w:rsidRDefault="008A553B" w:rsidP="008A553B"/>
    <w:p w14:paraId="27049C47" w14:textId="77777777" w:rsidR="008A553B" w:rsidRDefault="008A553B" w:rsidP="008A553B">
      <w:pPr>
        <w:jc w:val="center"/>
        <w:rPr>
          <w:b/>
        </w:rPr>
      </w:pPr>
      <w:r w:rsidRPr="008A553B">
        <w:rPr>
          <w:b/>
        </w:rPr>
        <w:t>ORGANIZAČNÍ STRUKTURA UNIE</w:t>
      </w:r>
    </w:p>
    <w:p w14:paraId="76EC0870" w14:textId="77777777" w:rsidR="008A553B" w:rsidRDefault="008A553B" w:rsidP="008A553B">
      <w:pPr>
        <w:jc w:val="center"/>
        <w:rPr>
          <w:b/>
        </w:rPr>
      </w:pPr>
    </w:p>
    <w:p w14:paraId="580C96D0" w14:textId="77777777" w:rsidR="008A553B" w:rsidRDefault="008A553B" w:rsidP="008A553B">
      <w:pPr>
        <w:jc w:val="center"/>
        <w:rPr>
          <w:b/>
        </w:rPr>
      </w:pPr>
      <w:r>
        <w:rPr>
          <w:b/>
        </w:rPr>
        <w:t>Článek 9</w:t>
      </w:r>
    </w:p>
    <w:p w14:paraId="76029994" w14:textId="77777777" w:rsidR="008A553B" w:rsidRDefault="008A553B" w:rsidP="008A553B">
      <w:pPr>
        <w:rPr>
          <w:b/>
        </w:rPr>
      </w:pPr>
    </w:p>
    <w:p w14:paraId="5CCAB1CF" w14:textId="77777777" w:rsidR="008A553B" w:rsidRDefault="008A553B" w:rsidP="008A553B">
      <w:pPr>
        <w:pStyle w:val="Odstavecseseznamem"/>
        <w:numPr>
          <w:ilvl w:val="0"/>
          <w:numId w:val="15"/>
        </w:numPr>
      </w:pPr>
      <w:r>
        <w:t>Orgány Unie tvoří:</w:t>
      </w:r>
    </w:p>
    <w:p w14:paraId="67143387" w14:textId="77777777" w:rsidR="008A553B" w:rsidRDefault="008A553B" w:rsidP="008A553B">
      <w:pPr>
        <w:pStyle w:val="Odstavecseseznamem"/>
        <w:numPr>
          <w:ilvl w:val="0"/>
          <w:numId w:val="16"/>
        </w:numPr>
      </w:pPr>
      <w:r>
        <w:t>valná hromada</w:t>
      </w:r>
    </w:p>
    <w:p w14:paraId="0D09C060" w14:textId="77777777" w:rsidR="008A553B" w:rsidRDefault="008A553B" w:rsidP="008A553B">
      <w:pPr>
        <w:pStyle w:val="Odstavecseseznamem"/>
        <w:numPr>
          <w:ilvl w:val="0"/>
          <w:numId w:val="16"/>
        </w:numPr>
      </w:pPr>
      <w:r>
        <w:t>předsednictvo</w:t>
      </w:r>
    </w:p>
    <w:p w14:paraId="4A25DFCB" w14:textId="77777777" w:rsidR="008A553B" w:rsidRDefault="008A553B" w:rsidP="008A553B">
      <w:pPr>
        <w:pStyle w:val="Odstavecseseznamem"/>
        <w:numPr>
          <w:ilvl w:val="0"/>
          <w:numId w:val="16"/>
        </w:numPr>
      </w:pPr>
      <w:r>
        <w:t>kontrolní komise</w:t>
      </w:r>
    </w:p>
    <w:p w14:paraId="2A073C13" w14:textId="77777777" w:rsidR="008A553B" w:rsidRDefault="008A553B" w:rsidP="008A553B"/>
    <w:p w14:paraId="729869C2" w14:textId="77777777" w:rsidR="008A553B" w:rsidRDefault="008A553B" w:rsidP="008A553B"/>
    <w:p w14:paraId="5C1E34E8" w14:textId="77777777" w:rsidR="008A553B" w:rsidRDefault="008A553B" w:rsidP="008A553B">
      <w:pPr>
        <w:jc w:val="center"/>
        <w:rPr>
          <w:b/>
        </w:rPr>
      </w:pPr>
      <w:r w:rsidRPr="008A553B">
        <w:rPr>
          <w:b/>
        </w:rPr>
        <w:t>POMOCNÉ ORGÁNY</w:t>
      </w:r>
    </w:p>
    <w:p w14:paraId="0DE084D2" w14:textId="77777777" w:rsidR="008A553B" w:rsidRDefault="008A553B" w:rsidP="008A553B">
      <w:pPr>
        <w:jc w:val="center"/>
        <w:rPr>
          <w:b/>
        </w:rPr>
      </w:pPr>
    </w:p>
    <w:p w14:paraId="79542C46" w14:textId="77777777" w:rsidR="008A553B" w:rsidRDefault="008A553B" w:rsidP="008A553B">
      <w:pPr>
        <w:jc w:val="center"/>
        <w:rPr>
          <w:b/>
        </w:rPr>
      </w:pPr>
      <w:r>
        <w:rPr>
          <w:b/>
        </w:rPr>
        <w:t>Článek 10</w:t>
      </w:r>
    </w:p>
    <w:p w14:paraId="2D337E47" w14:textId="77777777" w:rsidR="008A553B" w:rsidRDefault="008A553B" w:rsidP="008A553B">
      <w:pPr>
        <w:jc w:val="center"/>
        <w:rPr>
          <w:b/>
        </w:rPr>
      </w:pPr>
    </w:p>
    <w:p w14:paraId="2B804595" w14:textId="77777777" w:rsidR="008A553B" w:rsidRDefault="008A553B" w:rsidP="007E776A">
      <w:pPr>
        <w:pStyle w:val="Odstavecseseznamem"/>
        <w:numPr>
          <w:ilvl w:val="0"/>
          <w:numId w:val="17"/>
        </w:numPr>
        <w:jc w:val="both"/>
      </w:pPr>
      <w:r>
        <w:t>V případě pot</w:t>
      </w:r>
      <w:r w:rsidR="004170C0">
        <w:t>řeby může Unie vytvořit</w:t>
      </w:r>
      <w:r w:rsidR="007E776A">
        <w:t xml:space="preserve"> pomocné</w:t>
      </w:r>
      <w:r w:rsidR="004170C0">
        <w:t xml:space="preserve"> orgány v jiných oblastech</w:t>
      </w:r>
      <w:r w:rsidR="007E776A">
        <w:t xml:space="preserve">, přičemž tyto pomocné orgány může ustanovit předsednictvo na základě svého rozhodnutí, je-li ustanovení takového pomocného orgánu potřebné a účelné. </w:t>
      </w:r>
      <w:r w:rsidR="004170C0">
        <w:t xml:space="preserve"> </w:t>
      </w:r>
    </w:p>
    <w:p w14:paraId="72FA2C28" w14:textId="77777777" w:rsidR="004170C0" w:rsidRDefault="004170C0" w:rsidP="004170C0"/>
    <w:p w14:paraId="027D023B" w14:textId="77777777" w:rsidR="004170C0" w:rsidRPr="004170C0" w:rsidRDefault="004170C0" w:rsidP="004170C0">
      <w:pPr>
        <w:jc w:val="center"/>
        <w:rPr>
          <w:b/>
        </w:rPr>
      </w:pPr>
      <w:r w:rsidRPr="004170C0">
        <w:rPr>
          <w:b/>
        </w:rPr>
        <w:t>ROZHODOVÁNÍ ORGÁN</w:t>
      </w:r>
      <w:r w:rsidRPr="004170C0">
        <w:rPr>
          <w:rFonts w:cs="Times New Roman"/>
          <w:b/>
        </w:rPr>
        <w:t>Ů</w:t>
      </w:r>
      <w:r w:rsidRPr="004170C0">
        <w:rPr>
          <w:b/>
        </w:rPr>
        <w:t xml:space="preserve"> UNIE</w:t>
      </w:r>
    </w:p>
    <w:p w14:paraId="10CB431D" w14:textId="77777777" w:rsidR="004170C0" w:rsidRPr="004170C0" w:rsidRDefault="004170C0" w:rsidP="004170C0">
      <w:pPr>
        <w:jc w:val="center"/>
        <w:rPr>
          <w:b/>
        </w:rPr>
      </w:pPr>
    </w:p>
    <w:p w14:paraId="60DA736C" w14:textId="77777777" w:rsidR="004170C0" w:rsidRDefault="004170C0" w:rsidP="004170C0">
      <w:pPr>
        <w:jc w:val="center"/>
        <w:rPr>
          <w:b/>
        </w:rPr>
      </w:pPr>
      <w:r w:rsidRPr="004170C0">
        <w:rPr>
          <w:b/>
        </w:rPr>
        <w:t>Článek 11</w:t>
      </w:r>
    </w:p>
    <w:p w14:paraId="378AD671" w14:textId="77777777" w:rsidR="004170C0" w:rsidRDefault="004170C0" w:rsidP="004170C0">
      <w:pPr>
        <w:jc w:val="center"/>
        <w:rPr>
          <w:b/>
        </w:rPr>
      </w:pPr>
    </w:p>
    <w:p w14:paraId="64518F94" w14:textId="77777777" w:rsidR="004170C0" w:rsidRPr="00A9028A" w:rsidRDefault="004170C0" w:rsidP="00203013">
      <w:pPr>
        <w:pStyle w:val="Odstavecseseznamem"/>
        <w:numPr>
          <w:ilvl w:val="0"/>
          <w:numId w:val="18"/>
        </w:numPr>
        <w:jc w:val="both"/>
      </w:pPr>
      <w:r w:rsidRPr="00A9028A">
        <w:t xml:space="preserve">Orgány Unie uvedené v článku 9 těchto stanov jsou schopny se usnášet, je-li přítomna nadpoloviční většina členů. </w:t>
      </w:r>
      <w:r w:rsidR="003F2130" w:rsidRPr="00A9028A">
        <w:t xml:space="preserve"> Není-li na valné hromadě přítomna nadpoloviční většina členů, zasedání se odročí o půl hodiny a poté je valná hromada usnášeníschopná prostou většinou přítomných členů. </w:t>
      </w:r>
      <w:r w:rsidR="00203013" w:rsidRPr="00A9028A">
        <w:t xml:space="preserve"> </w:t>
      </w:r>
    </w:p>
    <w:p w14:paraId="27FE1B80" w14:textId="77777777" w:rsidR="00203013" w:rsidRDefault="00203013" w:rsidP="00203013">
      <w:pPr>
        <w:pStyle w:val="Odstavecseseznamem"/>
        <w:numPr>
          <w:ilvl w:val="0"/>
          <w:numId w:val="18"/>
        </w:numPr>
        <w:jc w:val="both"/>
      </w:pPr>
      <w:r>
        <w:t>Není-li stanoveno, že k přijetí rozhodnutí orgánů Unie uvedených v článku 9 těchto stanov je nutný souhlas kvalifikované většiny, je rozhodnutí přijato, vysloví-li s jeho návrhem souhlas nadpoloviční většina přítomných osob oprávněných hlasovat.</w:t>
      </w:r>
    </w:p>
    <w:p w14:paraId="5A71C535" w14:textId="77777777" w:rsidR="00203013" w:rsidRDefault="00203013" w:rsidP="00203013">
      <w:pPr>
        <w:pStyle w:val="Odstavecseseznamem"/>
        <w:numPr>
          <w:ilvl w:val="0"/>
          <w:numId w:val="18"/>
        </w:numPr>
        <w:jc w:val="both"/>
      </w:pPr>
      <w:r>
        <w:lastRenderedPageBreak/>
        <w:t>V případech, kdy stanovy určují jako podmínku přijetí rozhodnutí souhlas kvalifikované většiny, je rozhodnutí přijato, vysloví-li s jeho návrhem souhlas nejméně dvě třetiny přítomných osob oprávněných hlasovat</w:t>
      </w:r>
      <w:r w:rsidR="00633762">
        <w:t>.</w:t>
      </w:r>
    </w:p>
    <w:p w14:paraId="59A75593" w14:textId="77777777" w:rsidR="00633762" w:rsidRDefault="00633762" w:rsidP="00203013">
      <w:pPr>
        <w:pStyle w:val="Odstavecseseznamem"/>
        <w:numPr>
          <w:ilvl w:val="0"/>
          <w:numId w:val="18"/>
        </w:numPr>
        <w:jc w:val="both"/>
      </w:pPr>
      <w:r>
        <w:t xml:space="preserve">Nejde-li o volbu orgánů Unie, provádí se hlasování zpravidla veřejně (aklamací). </w:t>
      </w:r>
    </w:p>
    <w:p w14:paraId="038AC1A5" w14:textId="77777777" w:rsidR="00633762" w:rsidRDefault="00633762" w:rsidP="00203013">
      <w:pPr>
        <w:pStyle w:val="Odstavecseseznamem"/>
        <w:numPr>
          <w:ilvl w:val="0"/>
          <w:numId w:val="18"/>
        </w:numPr>
        <w:jc w:val="both"/>
      </w:pPr>
      <w:r>
        <w:t xml:space="preserve">Volby orgánů Unie se provádějí tajným hlasováním. </w:t>
      </w:r>
    </w:p>
    <w:p w14:paraId="7D33973A" w14:textId="77777777" w:rsidR="00633762" w:rsidRDefault="00633762" w:rsidP="00203013">
      <w:pPr>
        <w:pStyle w:val="Odstavecseseznamem"/>
        <w:numPr>
          <w:ilvl w:val="0"/>
          <w:numId w:val="18"/>
        </w:numPr>
        <w:jc w:val="both"/>
      </w:pPr>
      <w:r>
        <w:t xml:space="preserve">Členové volených orgánů, jejichž počet neklesl pod polovinu, mohou kooptovat náhradní členy do nejbližšího zasedání orgánu příslušného k volbě. </w:t>
      </w:r>
    </w:p>
    <w:p w14:paraId="3F3D866E" w14:textId="77777777" w:rsidR="00633762" w:rsidRDefault="00633762" w:rsidP="00633762">
      <w:pPr>
        <w:jc w:val="both"/>
      </w:pPr>
    </w:p>
    <w:p w14:paraId="365AF544" w14:textId="77777777" w:rsidR="00633762" w:rsidRPr="00633762" w:rsidRDefault="00633762" w:rsidP="00633762">
      <w:pPr>
        <w:jc w:val="center"/>
        <w:rPr>
          <w:b/>
        </w:rPr>
      </w:pPr>
      <w:r w:rsidRPr="00633762">
        <w:rPr>
          <w:b/>
        </w:rPr>
        <w:t>Závaznost rozhodnutí</w:t>
      </w:r>
    </w:p>
    <w:p w14:paraId="5A7FFA3C" w14:textId="77777777" w:rsidR="00633762" w:rsidRPr="00633762" w:rsidRDefault="00633762" w:rsidP="00633762">
      <w:pPr>
        <w:jc w:val="center"/>
        <w:rPr>
          <w:b/>
        </w:rPr>
      </w:pPr>
    </w:p>
    <w:p w14:paraId="7AAFA30A" w14:textId="77777777" w:rsidR="00633762" w:rsidRDefault="00633762" w:rsidP="00633762">
      <w:pPr>
        <w:jc w:val="center"/>
        <w:rPr>
          <w:b/>
        </w:rPr>
      </w:pPr>
      <w:r w:rsidRPr="00633762">
        <w:rPr>
          <w:b/>
        </w:rPr>
        <w:t>Článek 12</w:t>
      </w:r>
    </w:p>
    <w:p w14:paraId="3F0EAF45" w14:textId="77777777" w:rsidR="00633762" w:rsidRDefault="00633762" w:rsidP="00633762">
      <w:pPr>
        <w:jc w:val="center"/>
        <w:rPr>
          <w:b/>
        </w:rPr>
      </w:pPr>
    </w:p>
    <w:p w14:paraId="3166AEA1" w14:textId="77777777" w:rsidR="00633762" w:rsidRDefault="00633762" w:rsidP="00633762">
      <w:pPr>
        <w:pStyle w:val="Odstavecseseznamem"/>
        <w:numPr>
          <w:ilvl w:val="0"/>
          <w:numId w:val="19"/>
        </w:numPr>
        <w:jc w:val="both"/>
      </w:pPr>
      <w:r>
        <w:t>Rozhodnutí valné hromady Unie a rozhodnutí předsednictva přijatá v souladu se stanovami, jsou závazná pro ostatní orgány Unie a pro její členy.</w:t>
      </w:r>
    </w:p>
    <w:p w14:paraId="4B4611AE" w14:textId="77777777" w:rsidR="00633762" w:rsidRDefault="00633762" w:rsidP="00633762">
      <w:pPr>
        <w:pStyle w:val="Odstavecseseznamem"/>
        <w:numPr>
          <w:ilvl w:val="0"/>
          <w:numId w:val="19"/>
        </w:numPr>
        <w:jc w:val="both"/>
      </w:pPr>
      <w:r>
        <w:t>Vysloví-li s rozhodnutím orgánů uvedených v odstavci 1 tohoto článku nesouhlas ale</w:t>
      </w:r>
      <w:r w:rsidR="00B361DF">
        <w:t xml:space="preserve">spoň jedna třetina členů Unie, </w:t>
      </w:r>
      <w:r>
        <w:t xml:space="preserve">je výkon takového rozhodnutí pozastaven do </w:t>
      </w:r>
      <w:r w:rsidR="00614469">
        <w:t xml:space="preserve">doby </w:t>
      </w:r>
      <w:r w:rsidR="00B361DF">
        <w:t xml:space="preserve">dalšího rozhodnutí </w:t>
      </w:r>
      <w:r w:rsidR="00303B69">
        <w:t>valné hromady o této otázce.</w:t>
      </w:r>
    </w:p>
    <w:p w14:paraId="5A212D15" w14:textId="77777777" w:rsidR="00633762" w:rsidRDefault="00633762" w:rsidP="00633762">
      <w:pPr>
        <w:jc w:val="both"/>
      </w:pPr>
    </w:p>
    <w:p w14:paraId="45CB558C" w14:textId="77777777" w:rsidR="00633762" w:rsidRPr="00633762" w:rsidRDefault="00633762" w:rsidP="00633762">
      <w:pPr>
        <w:jc w:val="center"/>
        <w:rPr>
          <w:b/>
        </w:rPr>
      </w:pPr>
      <w:r w:rsidRPr="00633762">
        <w:rPr>
          <w:b/>
        </w:rPr>
        <w:t>VALNÁ HROMADA UNIE</w:t>
      </w:r>
    </w:p>
    <w:p w14:paraId="249DAA50" w14:textId="77777777" w:rsidR="00633762" w:rsidRPr="00633762" w:rsidRDefault="00633762" w:rsidP="00633762">
      <w:pPr>
        <w:jc w:val="center"/>
        <w:rPr>
          <w:b/>
        </w:rPr>
      </w:pPr>
    </w:p>
    <w:p w14:paraId="4F9B795B" w14:textId="77777777" w:rsidR="00633762" w:rsidRDefault="00633762" w:rsidP="001935F9">
      <w:pPr>
        <w:jc w:val="center"/>
        <w:rPr>
          <w:b/>
        </w:rPr>
      </w:pPr>
      <w:r w:rsidRPr="00633762">
        <w:rPr>
          <w:b/>
        </w:rPr>
        <w:t>Článek 13</w:t>
      </w:r>
    </w:p>
    <w:p w14:paraId="1A8B7E0A" w14:textId="77777777" w:rsidR="00633762" w:rsidRPr="00A9028A" w:rsidRDefault="00633762" w:rsidP="00B7235D">
      <w:pPr>
        <w:pStyle w:val="Odstavecseseznamem"/>
        <w:numPr>
          <w:ilvl w:val="0"/>
          <w:numId w:val="20"/>
        </w:numPr>
        <w:jc w:val="both"/>
      </w:pPr>
      <w:r w:rsidRPr="00A9028A">
        <w:t xml:space="preserve">Valná hromada </w:t>
      </w:r>
      <w:proofErr w:type="gramStart"/>
      <w:r w:rsidRPr="00A9028A">
        <w:t>Unie  je</w:t>
      </w:r>
      <w:proofErr w:type="gramEnd"/>
      <w:r w:rsidRPr="00A9028A">
        <w:t xml:space="preserve"> nejvyšším orgánem Unie a koná </w:t>
      </w:r>
      <w:r w:rsidR="00B7235D" w:rsidRPr="00A9028A">
        <w:t>se nejméně jedenkrát ročně. Každý člen Unie je oprávněn účastnit se valné hromady a hlasovat na ní</w:t>
      </w:r>
      <w:r w:rsidR="001E35AE" w:rsidRPr="00A9028A">
        <w:t xml:space="preserve"> a požadovat vysvětlení záležitostí Unie</w:t>
      </w:r>
      <w:r w:rsidR="00B7235D" w:rsidRPr="00A9028A">
        <w:t xml:space="preserve">. Valnou hromadu tvoří všichni na ni přítomní členové Unie.  Pro účely hlasování na valné hromadě platí, že každý člen Unie má jeden hlas. </w:t>
      </w:r>
    </w:p>
    <w:p w14:paraId="746F0146" w14:textId="77777777" w:rsidR="00B7235D" w:rsidRDefault="00B7235D" w:rsidP="00B7235D">
      <w:pPr>
        <w:pStyle w:val="Odstavecseseznamem"/>
        <w:numPr>
          <w:ilvl w:val="0"/>
          <w:numId w:val="20"/>
        </w:numPr>
        <w:jc w:val="both"/>
      </w:pPr>
      <w:r>
        <w:t>Valnou hromadu svolává předsednictvo, a to:</w:t>
      </w:r>
    </w:p>
    <w:p w14:paraId="6190CABF" w14:textId="77777777" w:rsidR="00B7235D" w:rsidRDefault="00B7235D" w:rsidP="00B7235D">
      <w:pPr>
        <w:pStyle w:val="Odstavecseseznamem"/>
        <w:numPr>
          <w:ilvl w:val="0"/>
          <w:numId w:val="3"/>
        </w:numPr>
        <w:jc w:val="both"/>
      </w:pPr>
      <w:r>
        <w:t>z vlastní iniciativy,</w:t>
      </w:r>
    </w:p>
    <w:p w14:paraId="0ABEE605" w14:textId="77777777" w:rsidR="00B7235D" w:rsidRDefault="00B7235D" w:rsidP="00B7235D">
      <w:pPr>
        <w:pStyle w:val="Odstavecseseznamem"/>
        <w:numPr>
          <w:ilvl w:val="0"/>
          <w:numId w:val="3"/>
        </w:numPr>
        <w:jc w:val="both"/>
      </w:pPr>
      <w:r>
        <w:t>z podnětu alespoň třetiny členů Unie,</w:t>
      </w:r>
    </w:p>
    <w:p w14:paraId="588AFF1E" w14:textId="77777777" w:rsidR="00B7235D" w:rsidRDefault="00B7235D" w:rsidP="00B7235D">
      <w:pPr>
        <w:pStyle w:val="Odstavecseseznamem"/>
        <w:numPr>
          <w:ilvl w:val="0"/>
          <w:numId w:val="3"/>
        </w:numPr>
        <w:jc w:val="both"/>
      </w:pPr>
      <w:r>
        <w:t xml:space="preserve">z podnětu kontrolní komise. </w:t>
      </w:r>
    </w:p>
    <w:p w14:paraId="676A0FAB" w14:textId="77777777" w:rsidR="00B7235D" w:rsidRDefault="00B7235D" w:rsidP="00B7235D">
      <w:pPr>
        <w:pStyle w:val="Odstavecseseznamem"/>
        <w:numPr>
          <w:ilvl w:val="0"/>
          <w:numId w:val="20"/>
        </w:numPr>
        <w:jc w:val="both"/>
      </w:pPr>
      <w:r>
        <w:t>Zasedání valné hromady předsednictvo svolává třicet dnů před jejím konáním písemnou pozvánkou zaslanou všem členům Unie emailem na adresu, kterou členové Unie předsednictvu pro tento účel sdělí</w:t>
      </w:r>
      <w:r w:rsidR="00915E12">
        <w:t xml:space="preserve"> a dále zveřejní pozvánku na valnou hromadu na webových stránkách </w:t>
      </w:r>
      <w:hyperlink r:id="rId6" w:history="1">
        <w:r w:rsidR="00915E12" w:rsidRPr="005D65DF">
          <w:rPr>
            <w:rStyle w:val="Hypertextovodkaz"/>
          </w:rPr>
          <w:t>www.unie-destilateru.cz</w:t>
        </w:r>
      </w:hyperlink>
      <w:r w:rsidR="00915E12">
        <w:t xml:space="preserve"> </w:t>
      </w:r>
      <w:r>
        <w:t xml:space="preserve">. Z pozvánky musí být zřejmé místo, čas a pořad zasedání. </w:t>
      </w:r>
      <w:r w:rsidR="001935F9">
        <w:t xml:space="preserve">Nesvolá-li předsednictvo zasedání valné hromady do 30 dnů od doručení podnětu dle odst. 2 tohoto článku, může ten, kdo podnět podal, svolat zasedání valné hromady na náklady Unie sám. </w:t>
      </w:r>
    </w:p>
    <w:p w14:paraId="6AE7F0EE" w14:textId="77777777" w:rsidR="001E35AE" w:rsidRDefault="001935F9" w:rsidP="001935F9">
      <w:pPr>
        <w:ind w:left="360"/>
        <w:rPr>
          <w:b/>
        </w:rPr>
      </w:pPr>
      <w:r>
        <w:rPr>
          <w:b/>
        </w:rPr>
        <w:t xml:space="preserve">                                                  </w:t>
      </w:r>
    </w:p>
    <w:p w14:paraId="5F12C42F" w14:textId="77777777" w:rsidR="001935F9" w:rsidRPr="001935F9" w:rsidRDefault="001E35AE" w:rsidP="001E35AE">
      <w:pPr>
        <w:ind w:left="360"/>
        <w:rPr>
          <w:b/>
        </w:rPr>
      </w:pPr>
      <w:r>
        <w:rPr>
          <w:b/>
        </w:rPr>
        <w:t xml:space="preserve">                                                            </w:t>
      </w:r>
      <w:r w:rsidR="001935F9" w:rsidRPr="001935F9">
        <w:rPr>
          <w:b/>
        </w:rPr>
        <w:t>Článek 14</w:t>
      </w:r>
    </w:p>
    <w:p w14:paraId="6DFD244D" w14:textId="77777777" w:rsidR="001935F9" w:rsidRDefault="001935F9" w:rsidP="001935F9">
      <w:pPr>
        <w:pStyle w:val="Odstavecseseznamem"/>
        <w:numPr>
          <w:ilvl w:val="0"/>
          <w:numId w:val="21"/>
        </w:numPr>
        <w:jc w:val="both"/>
      </w:pPr>
      <w:r>
        <w:t xml:space="preserve">Valná hromada jedná o všech otázkách spojených s organizací, činností a hospodařením Unie. </w:t>
      </w:r>
    </w:p>
    <w:p w14:paraId="23668706" w14:textId="77777777" w:rsidR="001935F9" w:rsidRDefault="001935F9" w:rsidP="001935F9">
      <w:pPr>
        <w:pStyle w:val="Odstavecseseznamem"/>
        <w:numPr>
          <w:ilvl w:val="0"/>
          <w:numId w:val="21"/>
        </w:numPr>
        <w:jc w:val="both"/>
      </w:pPr>
      <w:r>
        <w:lastRenderedPageBreak/>
        <w:t>Valná hromada Unie zejména:</w:t>
      </w:r>
    </w:p>
    <w:p w14:paraId="2F56BE22" w14:textId="77777777" w:rsidR="001935F9" w:rsidRDefault="001935F9" w:rsidP="001935F9">
      <w:pPr>
        <w:pStyle w:val="Odstavecseseznamem"/>
        <w:numPr>
          <w:ilvl w:val="0"/>
          <w:numId w:val="22"/>
        </w:numPr>
        <w:jc w:val="both"/>
      </w:pPr>
      <w:r>
        <w:t xml:space="preserve">Stanovuje základní zásady a cíle činnosti Unie jako celku a jejich orgánů pro příští období. </w:t>
      </w:r>
    </w:p>
    <w:p w14:paraId="2DC8E6BC" w14:textId="77777777" w:rsidR="001935F9" w:rsidRDefault="001935F9" w:rsidP="001935F9">
      <w:pPr>
        <w:pStyle w:val="Odstavecseseznamem"/>
        <w:numPr>
          <w:ilvl w:val="0"/>
          <w:numId w:val="22"/>
        </w:numPr>
        <w:jc w:val="both"/>
      </w:pPr>
      <w:r>
        <w:t>Určuje hlavní zaměření činnosti Unie.</w:t>
      </w:r>
    </w:p>
    <w:p w14:paraId="0F487F9C" w14:textId="77777777" w:rsidR="001935F9" w:rsidRDefault="001935F9" w:rsidP="001935F9">
      <w:pPr>
        <w:pStyle w:val="Odstavecseseznamem"/>
        <w:numPr>
          <w:ilvl w:val="0"/>
          <w:numId w:val="22"/>
        </w:numPr>
        <w:jc w:val="both"/>
      </w:pPr>
      <w:r>
        <w:t>Určuje a hodnotí činnost jí zvolených orgánů Unie.</w:t>
      </w:r>
    </w:p>
    <w:p w14:paraId="6B5437D2" w14:textId="77777777" w:rsidR="001935F9" w:rsidRDefault="001935F9" w:rsidP="001935F9">
      <w:pPr>
        <w:pStyle w:val="Odstavecseseznamem"/>
        <w:numPr>
          <w:ilvl w:val="0"/>
          <w:numId w:val="22"/>
        </w:numPr>
        <w:jc w:val="both"/>
      </w:pPr>
      <w:r>
        <w:t>Rozhoduje o změnách stanov Unie.</w:t>
      </w:r>
    </w:p>
    <w:p w14:paraId="18EE5D51" w14:textId="77777777" w:rsidR="001935F9" w:rsidRDefault="001935F9" w:rsidP="001935F9">
      <w:pPr>
        <w:pStyle w:val="Odstavecseseznamem"/>
        <w:numPr>
          <w:ilvl w:val="0"/>
          <w:numId w:val="22"/>
        </w:numPr>
        <w:jc w:val="both"/>
      </w:pPr>
      <w:r>
        <w:t>Volí a odvolá</w:t>
      </w:r>
      <w:r w:rsidR="00614469">
        <w:t>vá</w:t>
      </w:r>
      <w:r w:rsidR="00B361DF">
        <w:t xml:space="preserve"> členy </w:t>
      </w:r>
      <w:r>
        <w:t>předsednictva a kontrolní komise.</w:t>
      </w:r>
    </w:p>
    <w:p w14:paraId="0B7EA0CE" w14:textId="77777777" w:rsidR="001935F9" w:rsidRDefault="001935F9" w:rsidP="001935F9">
      <w:pPr>
        <w:pStyle w:val="Odstavecseseznamem"/>
        <w:numPr>
          <w:ilvl w:val="0"/>
          <w:numId w:val="22"/>
        </w:numPr>
        <w:jc w:val="both"/>
      </w:pPr>
      <w:r>
        <w:t xml:space="preserve">Je oprávněna ustanovit zvláštní komise, a to i z nečlenů Unie. </w:t>
      </w:r>
    </w:p>
    <w:p w14:paraId="13EBB10A" w14:textId="77777777" w:rsidR="001E35AE" w:rsidRDefault="001E35AE" w:rsidP="001935F9">
      <w:pPr>
        <w:pStyle w:val="Odstavecseseznamem"/>
        <w:numPr>
          <w:ilvl w:val="0"/>
          <w:numId w:val="22"/>
        </w:numPr>
        <w:jc w:val="both"/>
      </w:pPr>
      <w:r>
        <w:t>Schvaluje výsledek hospodaření Unie.</w:t>
      </w:r>
    </w:p>
    <w:p w14:paraId="53F39AEF" w14:textId="77777777" w:rsidR="001E35AE" w:rsidRDefault="001E35AE" w:rsidP="001935F9">
      <w:pPr>
        <w:pStyle w:val="Odstavecseseznamem"/>
        <w:numPr>
          <w:ilvl w:val="0"/>
          <w:numId w:val="22"/>
        </w:numPr>
        <w:jc w:val="both"/>
      </w:pPr>
      <w:r>
        <w:t xml:space="preserve">Rozhoduje o zrušení Unie s likvidací nebo o její přeměně. </w:t>
      </w:r>
    </w:p>
    <w:p w14:paraId="438B958C" w14:textId="77777777" w:rsidR="001E35AE" w:rsidRDefault="001E35AE" w:rsidP="001E35AE">
      <w:pPr>
        <w:pStyle w:val="Odstavecseseznamem"/>
        <w:numPr>
          <w:ilvl w:val="0"/>
          <w:numId w:val="21"/>
        </w:numPr>
        <w:jc w:val="both"/>
      </w:pPr>
      <w:r>
        <w:t>Souhlas kvalifikované většiny valné hromady je třeba k těmto rozhodnutím valné hromady:</w:t>
      </w:r>
    </w:p>
    <w:p w14:paraId="5CF4E3B7" w14:textId="77777777" w:rsidR="001E35AE" w:rsidRDefault="001E35AE" w:rsidP="001E35AE">
      <w:pPr>
        <w:pStyle w:val="Odstavecseseznamem"/>
        <w:numPr>
          <w:ilvl w:val="0"/>
          <w:numId w:val="23"/>
        </w:numPr>
        <w:jc w:val="both"/>
      </w:pPr>
      <w:r>
        <w:t>Rozhodnutí o změně stanov Unie.</w:t>
      </w:r>
    </w:p>
    <w:p w14:paraId="39D0C4BD" w14:textId="77777777" w:rsidR="001E35AE" w:rsidRDefault="001E35AE" w:rsidP="001E35AE">
      <w:pPr>
        <w:pStyle w:val="Odstavecseseznamem"/>
        <w:numPr>
          <w:ilvl w:val="0"/>
          <w:numId w:val="23"/>
        </w:numPr>
        <w:jc w:val="both"/>
      </w:pPr>
      <w:r>
        <w:t xml:space="preserve">Rozhodnutí o zrušení Unie s likvidací nebo o její přeměně. </w:t>
      </w:r>
    </w:p>
    <w:p w14:paraId="191857A9" w14:textId="77777777" w:rsidR="006036D5" w:rsidRDefault="006036D5" w:rsidP="006036D5">
      <w:pPr>
        <w:pStyle w:val="Odstavecseseznamem"/>
        <w:numPr>
          <w:ilvl w:val="0"/>
          <w:numId w:val="21"/>
        </w:numPr>
        <w:jc w:val="both"/>
      </w:pPr>
      <w:r>
        <w:t>Předsednictvo Unie zajistí vyhotovení zápisu ze zasedání valné hromady do 30 dnů od jejího konání. Ze zápisu musí být patrné</w:t>
      </w:r>
      <w:r w:rsidR="007E776A">
        <w:t xml:space="preserve">, kdo zasedání svolal, jak a kdy se konalo, kdo je zahájil, kdo mu předsedal, jaké případné další činovníky valná hromada zvolila, jaká rozhodnutí přijala a kdy byl zápis vyhotoven. </w:t>
      </w:r>
    </w:p>
    <w:p w14:paraId="55E7AF6E" w14:textId="77777777" w:rsidR="00945B32" w:rsidRDefault="00945B32" w:rsidP="00945B32">
      <w:pPr>
        <w:jc w:val="both"/>
      </w:pPr>
    </w:p>
    <w:p w14:paraId="34420247" w14:textId="77777777" w:rsidR="00945B32" w:rsidRPr="00945B32" w:rsidRDefault="00945B32" w:rsidP="00945B32">
      <w:pPr>
        <w:jc w:val="center"/>
        <w:rPr>
          <w:b/>
        </w:rPr>
      </w:pPr>
      <w:r w:rsidRPr="00945B32">
        <w:rPr>
          <w:b/>
        </w:rPr>
        <w:t>PŘEDSEDNICTVO</w:t>
      </w:r>
    </w:p>
    <w:p w14:paraId="635E262C" w14:textId="77777777" w:rsidR="00945B32" w:rsidRPr="00945B32" w:rsidRDefault="00945B32" w:rsidP="00945B32">
      <w:pPr>
        <w:jc w:val="center"/>
        <w:rPr>
          <w:b/>
        </w:rPr>
      </w:pPr>
    </w:p>
    <w:p w14:paraId="2DEB51A8" w14:textId="77777777" w:rsidR="00945B32" w:rsidRDefault="00945B32" w:rsidP="00945B32">
      <w:pPr>
        <w:jc w:val="center"/>
        <w:rPr>
          <w:b/>
        </w:rPr>
      </w:pPr>
      <w:r w:rsidRPr="00945B32">
        <w:rPr>
          <w:b/>
        </w:rPr>
        <w:t>Článek 15</w:t>
      </w:r>
    </w:p>
    <w:p w14:paraId="37A8748C" w14:textId="77777777" w:rsidR="006036D5" w:rsidRDefault="006036D5" w:rsidP="00945B32">
      <w:pPr>
        <w:jc w:val="center"/>
        <w:rPr>
          <w:b/>
        </w:rPr>
      </w:pPr>
    </w:p>
    <w:p w14:paraId="548BE285" w14:textId="77777777" w:rsidR="006036D5" w:rsidRDefault="006036D5" w:rsidP="007E776A">
      <w:pPr>
        <w:pStyle w:val="Odstavecseseznamem"/>
        <w:numPr>
          <w:ilvl w:val="0"/>
          <w:numId w:val="24"/>
        </w:numPr>
        <w:jc w:val="both"/>
      </w:pPr>
      <w:r>
        <w:t>Předsednictvo je statutárním orgánem Unie</w:t>
      </w:r>
      <w:r w:rsidR="00321305">
        <w:t xml:space="preserve">. Členové předsednictva jsou </w:t>
      </w:r>
      <w:r>
        <w:t>volen</w:t>
      </w:r>
      <w:r w:rsidR="00321305">
        <w:t>i</w:t>
      </w:r>
      <w:r>
        <w:t xml:space="preserve"> a odvoláván</w:t>
      </w:r>
      <w:r w:rsidR="00321305">
        <w:t>i</w:t>
      </w:r>
      <w:r>
        <w:t xml:space="preserve"> valnou hromadou</w:t>
      </w:r>
      <w:r w:rsidR="007E776A">
        <w:t>.</w:t>
      </w:r>
      <w:r w:rsidR="00E82B80">
        <w:t xml:space="preserve"> Každý člen předsednictva je oprávněn se formou hlasování podílet na rozhodování předsednictva</w:t>
      </w:r>
      <w:r w:rsidR="000C5562">
        <w:t xml:space="preserve"> při jeho zasedáních</w:t>
      </w:r>
      <w:r w:rsidR="00B361DF">
        <w:t xml:space="preserve">, </w:t>
      </w:r>
      <w:r w:rsidR="00E82B80">
        <w:t>přičemž platí, že pro účely hlasování má každý člen předsednictva jeden hlas.</w:t>
      </w:r>
    </w:p>
    <w:p w14:paraId="157DE2FC" w14:textId="77777777" w:rsidR="007E776A" w:rsidRDefault="007E776A" w:rsidP="00E82B80">
      <w:pPr>
        <w:pStyle w:val="Odstavecseseznamem"/>
        <w:numPr>
          <w:ilvl w:val="0"/>
          <w:numId w:val="24"/>
        </w:numPr>
        <w:jc w:val="both"/>
      </w:pPr>
      <w:r>
        <w:t>Předsednictvo za svoji činnost jakož i za činnost pomocných orgánů, které v souladu s těmito stanovami ustanovilo, odpovídá valné hro</w:t>
      </w:r>
      <w:r w:rsidR="00B361DF">
        <w:t xml:space="preserve">madě. Předsednictvo je povinno </w:t>
      </w:r>
      <w:r>
        <w:t xml:space="preserve">valnou hromadu informovat o své činnosti. </w:t>
      </w:r>
    </w:p>
    <w:p w14:paraId="197988C8" w14:textId="77777777" w:rsidR="0020316B" w:rsidRDefault="00321305" w:rsidP="00E82B80">
      <w:pPr>
        <w:pStyle w:val="Odstavecseseznamem"/>
        <w:numPr>
          <w:ilvl w:val="0"/>
          <w:numId w:val="24"/>
        </w:numPr>
        <w:jc w:val="both"/>
      </w:pPr>
      <w:r>
        <w:t xml:space="preserve">Za Unii jedná předseda předsednictva samostatně nebo dva členové předsednictva společně. Předseda předsednictva samostatně nebo dva členové předsednictva společně mohou zastupovat Unii ve všech </w:t>
      </w:r>
      <w:proofErr w:type="gramStart"/>
      <w:r>
        <w:t>záležitostech,  včetně</w:t>
      </w:r>
      <w:proofErr w:type="gramEnd"/>
      <w:r>
        <w:t xml:space="preserve"> udělování plných mocí třetím osobám. </w:t>
      </w:r>
    </w:p>
    <w:p w14:paraId="66813313" w14:textId="77777777" w:rsidR="00321305" w:rsidRDefault="00321305" w:rsidP="00321305"/>
    <w:p w14:paraId="0591589E" w14:textId="77777777" w:rsidR="00321305" w:rsidRPr="00321305" w:rsidRDefault="00321305" w:rsidP="00321305">
      <w:pPr>
        <w:jc w:val="center"/>
        <w:rPr>
          <w:b/>
        </w:rPr>
      </w:pPr>
      <w:r w:rsidRPr="00321305">
        <w:rPr>
          <w:b/>
        </w:rPr>
        <w:t>Článek 16</w:t>
      </w:r>
    </w:p>
    <w:p w14:paraId="34014A6A" w14:textId="7295E91B" w:rsidR="003F2130" w:rsidRDefault="00321305" w:rsidP="00E82B80">
      <w:pPr>
        <w:pStyle w:val="Odstavecseseznamem"/>
        <w:numPr>
          <w:ilvl w:val="0"/>
          <w:numId w:val="25"/>
        </w:numPr>
        <w:jc w:val="both"/>
      </w:pPr>
      <w:r>
        <w:t xml:space="preserve">Předsednictvo je složeno </w:t>
      </w:r>
      <w:r w:rsidR="00AB2A57">
        <w:t>ze</w:t>
      </w:r>
      <w:r>
        <w:t> </w:t>
      </w:r>
      <w:r w:rsidR="00AB2A57">
        <w:t>sedmi</w:t>
      </w:r>
      <w:r>
        <w:t xml:space="preserve"> členů. </w:t>
      </w:r>
    </w:p>
    <w:p w14:paraId="30909402" w14:textId="77777777" w:rsidR="00321305" w:rsidRDefault="00321305" w:rsidP="00321305">
      <w:pPr>
        <w:pStyle w:val="Odstavecseseznamem"/>
        <w:numPr>
          <w:ilvl w:val="0"/>
          <w:numId w:val="25"/>
        </w:numPr>
      </w:pPr>
      <w:r>
        <w:t xml:space="preserve">Předsednictvo volí a odvolává svého předsedu a dva místopředsedy. </w:t>
      </w:r>
    </w:p>
    <w:p w14:paraId="358ADFDA" w14:textId="77777777" w:rsidR="00E82B80" w:rsidRDefault="00E82B80" w:rsidP="00E82B80"/>
    <w:p w14:paraId="2BBA80D8" w14:textId="77777777" w:rsidR="00B361DF" w:rsidRDefault="00B361DF" w:rsidP="00E82B80"/>
    <w:p w14:paraId="2CED9F5C" w14:textId="77777777" w:rsidR="00B361DF" w:rsidRDefault="00B361DF" w:rsidP="00E82B80"/>
    <w:p w14:paraId="33074B70" w14:textId="77777777" w:rsidR="00E82B80" w:rsidRPr="00E82B80" w:rsidRDefault="00E82B80" w:rsidP="00E82B80">
      <w:pPr>
        <w:jc w:val="center"/>
        <w:rPr>
          <w:b/>
        </w:rPr>
      </w:pPr>
      <w:r w:rsidRPr="00E82B80">
        <w:rPr>
          <w:b/>
        </w:rPr>
        <w:lastRenderedPageBreak/>
        <w:t>Článek 17</w:t>
      </w:r>
    </w:p>
    <w:p w14:paraId="39E5D850" w14:textId="77777777" w:rsidR="00E82B80" w:rsidRDefault="00E82B80" w:rsidP="00E82B80">
      <w:pPr>
        <w:pStyle w:val="Odstavecseseznamem"/>
        <w:numPr>
          <w:ilvl w:val="0"/>
          <w:numId w:val="26"/>
        </w:numPr>
      </w:pPr>
      <w:r>
        <w:t xml:space="preserve">Zasedání předsednictva se koná nejméně čtyřikrát ročně. </w:t>
      </w:r>
    </w:p>
    <w:p w14:paraId="41A8399F" w14:textId="77777777" w:rsidR="00E82B80" w:rsidRDefault="00E82B80" w:rsidP="00E82B80">
      <w:pPr>
        <w:jc w:val="center"/>
        <w:rPr>
          <w:b/>
        </w:rPr>
      </w:pPr>
      <w:r w:rsidRPr="00E82B80">
        <w:rPr>
          <w:b/>
        </w:rPr>
        <w:t>Článek 1</w:t>
      </w:r>
      <w:r w:rsidR="00151C5E">
        <w:rPr>
          <w:b/>
        </w:rPr>
        <w:t>8</w:t>
      </w:r>
    </w:p>
    <w:p w14:paraId="6DB76A51" w14:textId="77777777" w:rsidR="00E82B80" w:rsidRDefault="00E82B80" w:rsidP="00E82B80">
      <w:pPr>
        <w:jc w:val="center"/>
        <w:rPr>
          <w:b/>
        </w:rPr>
      </w:pPr>
    </w:p>
    <w:p w14:paraId="3076924C" w14:textId="77777777" w:rsidR="00E82B80" w:rsidRDefault="00E82B80" w:rsidP="00E82B80">
      <w:pPr>
        <w:pStyle w:val="Odstavecseseznamem"/>
        <w:numPr>
          <w:ilvl w:val="0"/>
          <w:numId w:val="27"/>
        </w:numPr>
      </w:pPr>
      <w:r>
        <w:t xml:space="preserve">Funkční období předsednictva je pětileté. </w:t>
      </w:r>
    </w:p>
    <w:p w14:paraId="4FD7449A" w14:textId="77777777" w:rsidR="00E82B80" w:rsidRPr="00E82B80" w:rsidRDefault="00E82B80" w:rsidP="00E82B80">
      <w:pPr>
        <w:tabs>
          <w:tab w:val="left" w:pos="1494"/>
        </w:tabs>
        <w:jc w:val="center"/>
        <w:rPr>
          <w:b/>
        </w:rPr>
      </w:pPr>
      <w:r w:rsidRPr="00E82B80">
        <w:rPr>
          <w:b/>
        </w:rPr>
        <w:t xml:space="preserve">Článek </w:t>
      </w:r>
      <w:r w:rsidR="00151C5E">
        <w:rPr>
          <w:b/>
        </w:rPr>
        <w:t>19</w:t>
      </w:r>
    </w:p>
    <w:p w14:paraId="106F9D5E" w14:textId="77777777" w:rsidR="00E82B80" w:rsidRDefault="00E82B80" w:rsidP="00E82B80">
      <w:pPr>
        <w:pStyle w:val="Odstavecseseznamem"/>
        <w:numPr>
          <w:ilvl w:val="0"/>
          <w:numId w:val="28"/>
        </w:numPr>
      </w:pPr>
      <w:r>
        <w:t>Předsednictvo je statutárním orgánem Unie a do jeho pravomoci náleží zejména:</w:t>
      </w:r>
    </w:p>
    <w:p w14:paraId="24F4D553" w14:textId="77777777" w:rsidR="00E82B80" w:rsidRDefault="00E82B80" w:rsidP="00E82B80">
      <w:pPr>
        <w:pStyle w:val="Odstavecseseznamem"/>
        <w:numPr>
          <w:ilvl w:val="0"/>
          <w:numId w:val="29"/>
        </w:numPr>
      </w:pPr>
      <w:r>
        <w:t>Řídit činnost Unie mezi zasedáními valné hromady.</w:t>
      </w:r>
    </w:p>
    <w:p w14:paraId="5FA89124" w14:textId="77777777" w:rsidR="00E82B80" w:rsidRDefault="00E82B80" w:rsidP="00E82B80">
      <w:pPr>
        <w:pStyle w:val="Odstavecseseznamem"/>
        <w:numPr>
          <w:ilvl w:val="0"/>
          <w:numId w:val="29"/>
        </w:numPr>
      </w:pPr>
      <w:r>
        <w:t>Metodicky řídit a usměrňovat činnost pomocných orgánů Unie, projednávat zaměření jejich činnosti, vydávat případná doporučení a náměty.</w:t>
      </w:r>
    </w:p>
    <w:p w14:paraId="60D4F090" w14:textId="77777777" w:rsidR="00E82B80" w:rsidRDefault="00E82B80" w:rsidP="00E82B80">
      <w:pPr>
        <w:pStyle w:val="Odstavecseseznamem"/>
        <w:numPr>
          <w:ilvl w:val="0"/>
          <w:numId w:val="29"/>
        </w:numPr>
      </w:pPr>
      <w:r>
        <w:t>Svolávat valnou hromadu Unie.</w:t>
      </w:r>
    </w:p>
    <w:p w14:paraId="641DA006" w14:textId="77777777" w:rsidR="00E82B80" w:rsidRDefault="00E82B80" w:rsidP="00E82B80">
      <w:pPr>
        <w:pStyle w:val="Odstavecseseznamem"/>
        <w:numPr>
          <w:ilvl w:val="0"/>
          <w:numId w:val="29"/>
        </w:numPr>
      </w:pPr>
      <w:r>
        <w:t>O</w:t>
      </w:r>
      <w:r w:rsidR="00915E12">
        <w:t>dpovídat za provedení usnesení</w:t>
      </w:r>
      <w:r>
        <w:t xml:space="preserve"> valné hromady.</w:t>
      </w:r>
    </w:p>
    <w:p w14:paraId="5F90EC9B" w14:textId="77777777" w:rsidR="00E82B80" w:rsidRDefault="00E82B80" w:rsidP="00E82B80">
      <w:pPr>
        <w:pStyle w:val="Odstavecseseznamem"/>
        <w:numPr>
          <w:ilvl w:val="0"/>
          <w:numId w:val="29"/>
        </w:numPr>
      </w:pPr>
      <w:r>
        <w:t>Schvalovat plán činnost</w:t>
      </w:r>
      <w:r w:rsidR="00614469">
        <w:t>i</w:t>
      </w:r>
      <w:r>
        <w:t xml:space="preserve"> Unie a plán hospodaření.</w:t>
      </w:r>
    </w:p>
    <w:p w14:paraId="55D1DBC3" w14:textId="77777777" w:rsidR="00E82B80" w:rsidRDefault="00E82B80" w:rsidP="00E82B80">
      <w:pPr>
        <w:pStyle w:val="Odstavecseseznamem"/>
        <w:numPr>
          <w:ilvl w:val="0"/>
          <w:numId w:val="29"/>
        </w:numPr>
      </w:pPr>
      <w:r>
        <w:t>Projednávat zprávy o činnosti Unie a pomocných orgánů.</w:t>
      </w:r>
    </w:p>
    <w:p w14:paraId="6EE89F6E" w14:textId="77777777" w:rsidR="00E82B80" w:rsidRDefault="00E82B80" w:rsidP="00E82B80">
      <w:pPr>
        <w:pStyle w:val="Odstavecseseznamem"/>
        <w:numPr>
          <w:ilvl w:val="0"/>
          <w:numId w:val="29"/>
        </w:numPr>
      </w:pPr>
      <w:r>
        <w:t xml:space="preserve">Řídit činnost pomocných orgánů, které v souladu s těmito stanovami ustanovilo. </w:t>
      </w:r>
    </w:p>
    <w:p w14:paraId="6D3925C3" w14:textId="77777777" w:rsidR="00E82B80" w:rsidRDefault="00E82B80" w:rsidP="00E82B80">
      <w:pPr>
        <w:pStyle w:val="Odstavecseseznamem"/>
        <w:numPr>
          <w:ilvl w:val="0"/>
          <w:numId w:val="29"/>
        </w:numPr>
      </w:pPr>
      <w:r>
        <w:t>Schvalovat uzavírání dohod o spolupráci s jinými právnickými osobami a subjekty.</w:t>
      </w:r>
    </w:p>
    <w:p w14:paraId="446A8BC5" w14:textId="77777777" w:rsidR="00E82B80" w:rsidRDefault="00E82B80" w:rsidP="00E82B80">
      <w:pPr>
        <w:pStyle w:val="Odstavecseseznamem"/>
        <w:numPr>
          <w:ilvl w:val="0"/>
          <w:numId w:val="29"/>
        </w:numPr>
      </w:pPr>
      <w:r>
        <w:t>Udílet čestné členství v Unii.</w:t>
      </w:r>
    </w:p>
    <w:p w14:paraId="4680EDFE" w14:textId="77777777" w:rsidR="00E82B80" w:rsidRDefault="00E82B80" w:rsidP="00E82B80">
      <w:pPr>
        <w:pStyle w:val="Odstavecseseznamem"/>
        <w:numPr>
          <w:ilvl w:val="0"/>
          <w:numId w:val="29"/>
        </w:numPr>
      </w:pPr>
      <w:r>
        <w:t>Vydávat jednací a příspěvkový řád Unie.</w:t>
      </w:r>
    </w:p>
    <w:p w14:paraId="5B36F28D" w14:textId="77777777" w:rsidR="000C5562" w:rsidRDefault="000C5562" w:rsidP="00E82B80">
      <w:pPr>
        <w:pStyle w:val="Odstavecseseznamem"/>
        <w:numPr>
          <w:ilvl w:val="0"/>
          <w:numId w:val="29"/>
        </w:numPr>
      </w:pPr>
      <w:r>
        <w:t>Jmenovat tajemníka a určovat pracovníky sekretariátu.</w:t>
      </w:r>
    </w:p>
    <w:p w14:paraId="6603FDC9" w14:textId="77777777" w:rsidR="000C5562" w:rsidRPr="000C5562" w:rsidRDefault="000C5562" w:rsidP="000C5562">
      <w:pPr>
        <w:jc w:val="center"/>
        <w:rPr>
          <w:b/>
        </w:rPr>
      </w:pPr>
    </w:p>
    <w:p w14:paraId="422BFDCF" w14:textId="77777777" w:rsidR="000C5562" w:rsidRPr="000C5562" w:rsidRDefault="000C5562" w:rsidP="000C5562">
      <w:pPr>
        <w:jc w:val="center"/>
        <w:rPr>
          <w:b/>
        </w:rPr>
      </w:pPr>
      <w:r w:rsidRPr="000C5562">
        <w:rPr>
          <w:b/>
        </w:rPr>
        <w:t>KONTROLNÍ KOMISE</w:t>
      </w:r>
    </w:p>
    <w:p w14:paraId="2CB4B65B" w14:textId="77777777" w:rsidR="000C5562" w:rsidRPr="000C5562" w:rsidRDefault="000C5562" w:rsidP="000C5562">
      <w:pPr>
        <w:jc w:val="center"/>
        <w:rPr>
          <w:b/>
        </w:rPr>
      </w:pPr>
    </w:p>
    <w:p w14:paraId="2BC497D4" w14:textId="77777777" w:rsidR="000C5562" w:rsidRPr="000C5562" w:rsidRDefault="000C5562" w:rsidP="000C5562">
      <w:pPr>
        <w:jc w:val="center"/>
        <w:rPr>
          <w:b/>
        </w:rPr>
      </w:pPr>
      <w:r w:rsidRPr="000C5562">
        <w:rPr>
          <w:b/>
        </w:rPr>
        <w:t>Článek 2</w:t>
      </w:r>
      <w:r w:rsidR="00151C5E">
        <w:rPr>
          <w:b/>
        </w:rPr>
        <w:t>0</w:t>
      </w:r>
    </w:p>
    <w:p w14:paraId="30016088" w14:textId="77777777" w:rsidR="000C5562" w:rsidRDefault="000C5562" w:rsidP="000C5562"/>
    <w:p w14:paraId="3FE103F1" w14:textId="77777777" w:rsidR="000C5562" w:rsidRDefault="000C5562" w:rsidP="005A6FF7">
      <w:pPr>
        <w:pStyle w:val="Odstavecseseznamem"/>
        <w:numPr>
          <w:ilvl w:val="0"/>
          <w:numId w:val="30"/>
        </w:numPr>
        <w:jc w:val="both"/>
      </w:pPr>
      <w:r>
        <w:t xml:space="preserve">Kontrolní komise Unie je nejméně tříčlenná a je volena na dobu pěti let. </w:t>
      </w:r>
      <w:r w:rsidR="005A6FF7">
        <w:t xml:space="preserve">Členství v kontrolní komisi je neslučitelné s členstvím v předsednictvu, popř. dalších orgánem Unie. </w:t>
      </w:r>
    </w:p>
    <w:p w14:paraId="366119C8" w14:textId="77777777" w:rsidR="000C5562" w:rsidRDefault="000C5562" w:rsidP="000C5562">
      <w:pPr>
        <w:pStyle w:val="Odstavecseseznamem"/>
        <w:numPr>
          <w:ilvl w:val="0"/>
          <w:numId w:val="30"/>
        </w:numPr>
        <w:jc w:val="both"/>
      </w:pPr>
      <w:r>
        <w:t xml:space="preserve">Každý člen kontrolní </w:t>
      </w:r>
      <w:proofErr w:type="gramStart"/>
      <w:r>
        <w:t>komise  je</w:t>
      </w:r>
      <w:proofErr w:type="gramEnd"/>
      <w:r>
        <w:t xml:space="preserve"> oprávněn se formou hlasování podílet na rozhodování kontrolní komise při jej</w:t>
      </w:r>
      <w:r w:rsidR="005A6FF7">
        <w:t>i</w:t>
      </w:r>
      <w:r>
        <w:t xml:space="preserve">ch zasedáních,  přičemž platí, že pro účely hlasování má každý člen </w:t>
      </w:r>
      <w:r w:rsidR="005A6FF7">
        <w:t>kontrolní komise</w:t>
      </w:r>
      <w:r>
        <w:t xml:space="preserve"> jeden hlas.</w:t>
      </w:r>
    </w:p>
    <w:p w14:paraId="4626D058" w14:textId="77777777" w:rsidR="000C5562" w:rsidRDefault="005A6FF7" w:rsidP="000C5562">
      <w:pPr>
        <w:pStyle w:val="Odstavecseseznamem"/>
        <w:numPr>
          <w:ilvl w:val="0"/>
          <w:numId w:val="30"/>
        </w:numPr>
      </w:pPr>
      <w:r>
        <w:t xml:space="preserve">Kontrolní komise volí ze svého středu předsedu. Předseda komise, příp. jiný její člen určený kontrolní komisí má právo účastnit se zasedání předsednictva s hlasem poradním. </w:t>
      </w:r>
    </w:p>
    <w:p w14:paraId="5A138CC5" w14:textId="77777777" w:rsidR="005A6FF7" w:rsidRDefault="005A6FF7" w:rsidP="000C5562">
      <w:pPr>
        <w:pStyle w:val="Odstavecseseznamem"/>
        <w:numPr>
          <w:ilvl w:val="0"/>
          <w:numId w:val="30"/>
        </w:numPr>
      </w:pPr>
      <w:r>
        <w:t>Kontrolní komise je oprávněna kontrolovat veškerou činnost Unie a jejích orgánů. Kontrolní komise dohlíží, jsou-li záležito</w:t>
      </w:r>
      <w:r w:rsidR="00B361DF">
        <w:t>sti Unie řádně vedeny a vykonává</w:t>
      </w:r>
      <w:r>
        <w:t>-li Unie činnost v souladu se stanovami a právními předpisy. Na zjištěné nedostatky je kontrolní komise povinna upozornit předsedni</w:t>
      </w:r>
      <w:r w:rsidR="00B361DF">
        <w:t>ctvo a valnou hromadu a</w:t>
      </w:r>
      <w:r>
        <w:t xml:space="preserve"> je oprávněna navrhnout způsob nápravy. </w:t>
      </w:r>
    </w:p>
    <w:p w14:paraId="3B0C4260" w14:textId="77777777" w:rsidR="005A6FF7" w:rsidRDefault="005A6FF7" w:rsidP="000C5562">
      <w:pPr>
        <w:pStyle w:val="Odstavecseseznamem"/>
        <w:numPr>
          <w:ilvl w:val="0"/>
          <w:numId w:val="30"/>
        </w:numPr>
      </w:pPr>
      <w:r>
        <w:lastRenderedPageBreak/>
        <w:t xml:space="preserve">Kontrolu hospodaření Unie je kontrolní komise povinna provést nejméně jedenkrát za kalendářní rok. </w:t>
      </w:r>
    </w:p>
    <w:p w14:paraId="605B2A6D" w14:textId="77777777" w:rsidR="005A6FF7" w:rsidRDefault="005A6FF7" w:rsidP="005A6FF7"/>
    <w:p w14:paraId="2477715D" w14:textId="77777777" w:rsidR="005A6FF7" w:rsidRDefault="005A6FF7" w:rsidP="005A6FF7">
      <w:pPr>
        <w:jc w:val="center"/>
        <w:rPr>
          <w:b/>
        </w:rPr>
      </w:pPr>
      <w:r w:rsidRPr="005A6FF7">
        <w:rPr>
          <w:b/>
        </w:rPr>
        <w:t>SPOLEČNÁ USTANOVENÍ O ČLENSTVÍ V ORGÁNECH UNIE</w:t>
      </w:r>
    </w:p>
    <w:p w14:paraId="1544C77E" w14:textId="77777777" w:rsidR="005A6FF7" w:rsidRDefault="005A6FF7" w:rsidP="005A6FF7">
      <w:pPr>
        <w:jc w:val="center"/>
        <w:rPr>
          <w:b/>
        </w:rPr>
      </w:pPr>
    </w:p>
    <w:p w14:paraId="0AA5E3ED" w14:textId="77777777" w:rsidR="005A6FF7" w:rsidRDefault="005A6FF7" w:rsidP="005A6FF7">
      <w:pPr>
        <w:jc w:val="center"/>
        <w:rPr>
          <w:b/>
        </w:rPr>
      </w:pPr>
      <w:r w:rsidRPr="005A6FF7">
        <w:rPr>
          <w:b/>
        </w:rPr>
        <w:t>Článek 2</w:t>
      </w:r>
      <w:r w:rsidR="00151C5E">
        <w:rPr>
          <w:b/>
        </w:rPr>
        <w:t>1</w:t>
      </w:r>
    </w:p>
    <w:p w14:paraId="1925A296" w14:textId="77777777" w:rsidR="005A6FF7" w:rsidRDefault="005A6FF7" w:rsidP="005A6FF7">
      <w:pPr>
        <w:jc w:val="center"/>
        <w:rPr>
          <w:b/>
        </w:rPr>
      </w:pPr>
    </w:p>
    <w:p w14:paraId="53DB23C4" w14:textId="77777777" w:rsidR="005A6FF7" w:rsidRPr="005A6FF7" w:rsidRDefault="005A6FF7" w:rsidP="0075727D">
      <w:pPr>
        <w:pStyle w:val="Odstavecseseznamem"/>
        <w:numPr>
          <w:ilvl w:val="0"/>
          <w:numId w:val="31"/>
        </w:numPr>
        <w:jc w:val="both"/>
      </w:pPr>
      <w:r>
        <w:t xml:space="preserve">Veškeré členství a funkce vykonávané v orgánech Unie (s výjimkou </w:t>
      </w:r>
      <w:r w:rsidR="0075727D" w:rsidRPr="00A9028A">
        <w:t>tajemníka</w:t>
      </w:r>
      <w:r w:rsidR="0075727D">
        <w:t xml:space="preserve"> </w:t>
      </w:r>
      <w:r>
        <w:t>sekretariátu Unie) jsou členstvím a funkcemi čestnými</w:t>
      </w:r>
      <w:r w:rsidR="009935AF">
        <w:t>, za jejichž výkon dané osobě nenáleží žádná odměna.</w:t>
      </w:r>
      <w:r>
        <w:t xml:space="preserve"> </w:t>
      </w:r>
    </w:p>
    <w:p w14:paraId="18F7F6CA" w14:textId="77777777" w:rsidR="005A6FF7" w:rsidRDefault="005A6FF7" w:rsidP="005A6FF7">
      <w:pPr>
        <w:jc w:val="center"/>
      </w:pPr>
    </w:p>
    <w:p w14:paraId="7BC35C06" w14:textId="77777777" w:rsidR="005A6FF7" w:rsidRDefault="005A6FF7" w:rsidP="005A6FF7">
      <w:pPr>
        <w:jc w:val="center"/>
      </w:pPr>
    </w:p>
    <w:p w14:paraId="10AE5EAC" w14:textId="77777777" w:rsidR="005A6FF7" w:rsidRDefault="005A6FF7" w:rsidP="005A6FF7">
      <w:pPr>
        <w:jc w:val="center"/>
        <w:rPr>
          <w:b/>
        </w:rPr>
      </w:pPr>
      <w:r w:rsidRPr="005A6FF7">
        <w:rPr>
          <w:b/>
        </w:rPr>
        <w:t>SEKRETARIÁT UNIE</w:t>
      </w:r>
    </w:p>
    <w:p w14:paraId="0C72B624" w14:textId="77777777" w:rsidR="005A6FF7" w:rsidRDefault="005A6FF7" w:rsidP="005A6FF7">
      <w:pPr>
        <w:jc w:val="center"/>
        <w:rPr>
          <w:b/>
        </w:rPr>
      </w:pPr>
    </w:p>
    <w:p w14:paraId="27C24BC3" w14:textId="77777777" w:rsidR="005A6FF7" w:rsidRDefault="005A6FF7" w:rsidP="005A6FF7">
      <w:pPr>
        <w:jc w:val="center"/>
        <w:rPr>
          <w:b/>
        </w:rPr>
      </w:pPr>
      <w:r>
        <w:rPr>
          <w:b/>
        </w:rPr>
        <w:t>Článek 2</w:t>
      </w:r>
      <w:r w:rsidR="00151C5E">
        <w:rPr>
          <w:b/>
        </w:rPr>
        <w:t>2</w:t>
      </w:r>
    </w:p>
    <w:p w14:paraId="63E132A8" w14:textId="77777777" w:rsidR="005A6FF7" w:rsidRDefault="005A6FF7" w:rsidP="005A6FF7">
      <w:pPr>
        <w:jc w:val="center"/>
        <w:rPr>
          <w:b/>
        </w:rPr>
      </w:pPr>
    </w:p>
    <w:p w14:paraId="5161476C" w14:textId="77777777" w:rsidR="005A6FF7" w:rsidRDefault="005A6FF7" w:rsidP="00432451">
      <w:pPr>
        <w:pStyle w:val="Odstavecseseznamem"/>
        <w:numPr>
          <w:ilvl w:val="0"/>
          <w:numId w:val="32"/>
        </w:numPr>
        <w:jc w:val="both"/>
      </w:pPr>
      <w:r>
        <w:t xml:space="preserve">Technicko-administrativní, finanční a jiné obdobné úkoly plní sekretariát Unie. </w:t>
      </w:r>
      <w:r w:rsidR="00432451">
        <w:t xml:space="preserve">Sekretariát Unie vede evidenci seznamu členů s tím, že tento seznam je veden v elektronické podobě a u každého člena Unie se zapisují tyto údaje: datum vzniku členství, jméno a příjmení, bydliště, </w:t>
      </w:r>
      <w:proofErr w:type="gramStart"/>
      <w:r w:rsidR="00432451">
        <w:t>datum  narození</w:t>
      </w:r>
      <w:proofErr w:type="gramEnd"/>
      <w:r w:rsidR="00432451">
        <w:t xml:space="preserve"> nebo název, sídlo a IČ</w:t>
      </w:r>
      <w:r w:rsidR="00614469">
        <w:t>, emailová adresa pro účely zasílání pozvánky na valnou hromadu</w:t>
      </w:r>
      <w:r w:rsidR="00432451">
        <w:t xml:space="preserve">. V případě zániku členství sekretariát provede bez zbytečného odkladu výmaz daného člena. Na žádost kteréhokoli člena Unie je člen oprávněn do seznamu členů nahlédnout. </w:t>
      </w:r>
    </w:p>
    <w:p w14:paraId="1BFDE5C2" w14:textId="77777777" w:rsidR="00432451" w:rsidRDefault="00432451" w:rsidP="00432451">
      <w:pPr>
        <w:pStyle w:val="Odstavecseseznamem"/>
        <w:numPr>
          <w:ilvl w:val="0"/>
          <w:numId w:val="32"/>
        </w:numPr>
        <w:jc w:val="both"/>
      </w:pPr>
      <w:r>
        <w:t>Sekretariát odpovídá také za vedení evidence orgánů a členů orgánů Unie.</w:t>
      </w:r>
    </w:p>
    <w:p w14:paraId="7664100D" w14:textId="77777777" w:rsidR="00432451" w:rsidRDefault="00432451" w:rsidP="00432451">
      <w:pPr>
        <w:pStyle w:val="Odstavecseseznamem"/>
        <w:numPr>
          <w:ilvl w:val="0"/>
          <w:numId w:val="32"/>
        </w:numPr>
        <w:jc w:val="both"/>
      </w:pPr>
      <w:r>
        <w:t>Sekretariát řídí a za jeho činnost odpovídá tajemník. Tajemník Unie vykonává usnesení valné hromady a předsednictva, připravuje podklady pro řídicí a rozhodovací činnost těchto orgánů a účastní se zasedání předsednictva s hlasem poradním.</w:t>
      </w:r>
    </w:p>
    <w:p w14:paraId="77C8B4FC" w14:textId="77777777" w:rsidR="00432451" w:rsidRDefault="00432451" w:rsidP="00432451">
      <w:pPr>
        <w:pStyle w:val="Odstavecseseznamem"/>
        <w:numPr>
          <w:ilvl w:val="0"/>
          <w:numId w:val="32"/>
        </w:numPr>
        <w:jc w:val="both"/>
      </w:pPr>
      <w:r>
        <w:t xml:space="preserve">O organizaci sekretariátu rozhoduje předsednictvo. </w:t>
      </w:r>
    </w:p>
    <w:p w14:paraId="69D427E6" w14:textId="77777777" w:rsidR="008B3701" w:rsidRDefault="008B3701" w:rsidP="00432451">
      <w:pPr>
        <w:pStyle w:val="Odstavecseseznamem"/>
        <w:numPr>
          <w:ilvl w:val="0"/>
          <w:numId w:val="32"/>
        </w:numPr>
        <w:jc w:val="both"/>
      </w:pPr>
      <w:r>
        <w:t>O vzniku a zániku pracovního poměru tajemníka, případně dalších zaměstnanců sekretariátu rozhoduje předsednictvo a příslušné pracovně-právní úkony provádí předseda předsednictva. O ostatních pracovně-právních otázkách sekretariátu rozhoduje tajemní</w:t>
      </w:r>
      <w:r w:rsidR="00614469">
        <w:t>k</w:t>
      </w:r>
      <w:r>
        <w:t xml:space="preserve">. </w:t>
      </w:r>
    </w:p>
    <w:p w14:paraId="0B0B823E" w14:textId="77777777" w:rsidR="008B3701" w:rsidRDefault="008B3701" w:rsidP="008B3701">
      <w:pPr>
        <w:jc w:val="both"/>
      </w:pPr>
    </w:p>
    <w:p w14:paraId="53903646" w14:textId="77777777" w:rsidR="008B3701" w:rsidRPr="008B3701" w:rsidRDefault="008B3701" w:rsidP="008B3701">
      <w:pPr>
        <w:jc w:val="center"/>
        <w:rPr>
          <w:b/>
        </w:rPr>
      </w:pPr>
      <w:r w:rsidRPr="008B3701">
        <w:rPr>
          <w:b/>
        </w:rPr>
        <w:t>PŘÍJMY A HOSPODAŘENÍ UNIE</w:t>
      </w:r>
    </w:p>
    <w:p w14:paraId="5E7F0CA5" w14:textId="77777777" w:rsidR="008B3701" w:rsidRPr="008B3701" w:rsidRDefault="008B3701" w:rsidP="008B3701">
      <w:pPr>
        <w:jc w:val="center"/>
        <w:rPr>
          <w:b/>
        </w:rPr>
      </w:pPr>
    </w:p>
    <w:p w14:paraId="4B150163" w14:textId="77777777" w:rsidR="008B3701" w:rsidRDefault="008B3701" w:rsidP="008B3701">
      <w:pPr>
        <w:jc w:val="center"/>
        <w:rPr>
          <w:b/>
        </w:rPr>
      </w:pPr>
      <w:r w:rsidRPr="008B3701">
        <w:rPr>
          <w:b/>
        </w:rPr>
        <w:t>Článek 2</w:t>
      </w:r>
      <w:r w:rsidR="00151C5E">
        <w:rPr>
          <w:b/>
        </w:rPr>
        <w:t>3</w:t>
      </w:r>
    </w:p>
    <w:p w14:paraId="7FE31EEF" w14:textId="77777777" w:rsidR="008B3701" w:rsidRDefault="008B3701" w:rsidP="008B3701">
      <w:pPr>
        <w:jc w:val="center"/>
        <w:rPr>
          <w:b/>
        </w:rPr>
      </w:pPr>
    </w:p>
    <w:p w14:paraId="4726AD36" w14:textId="77777777" w:rsidR="008B3701" w:rsidRDefault="008B3701" w:rsidP="008B3701">
      <w:pPr>
        <w:pStyle w:val="Odstavecseseznamem"/>
        <w:numPr>
          <w:ilvl w:val="0"/>
          <w:numId w:val="33"/>
        </w:numPr>
      </w:pPr>
      <w:r>
        <w:t xml:space="preserve">Náklady spojené s činností Unie jsou hrazeny z členských příspěvků, poplatků za semináře, popř. jiných zdrojů. </w:t>
      </w:r>
    </w:p>
    <w:p w14:paraId="31CFCA28" w14:textId="77777777" w:rsidR="008B3701" w:rsidRDefault="008B3701" w:rsidP="008B3701">
      <w:pPr>
        <w:pStyle w:val="Odstavecseseznamem"/>
        <w:numPr>
          <w:ilvl w:val="0"/>
          <w:numId w:val="33"/>
        </w:numPr>
      </w:pPr>
      <w:r>
        <w:t xml:space="preserve">Unie hospodaří podle vlastního rozpočtu. </w:t>
      </w:r>
    </w:p>
    <w:p w14:paraId="0B8B3CB2" w14:textId="77777777" w:rsidR="008B3701" w:rsidRDefault="008B3701" w:rsidP="008B3701">
      <w:pPr>
        <w:pStyle w:val="Odstavecseseznamem"/>
        <w:numPr>
          <w:ilvl w:val="0"/>
          <w:numId w:val="33"/>
        </w:numPr>
      </w:pPr>
      <w:r>
        <w:lastRenderedPageBreak/>
        <w:t xml:space="preserve">Podrobnosti o odvádění členských příspěvků (tj. zejména jejich výši a splatnost) určí předsednictvo formou vydání jednacího příspěvkového řádu Unie. </w:t>
      </w:r>
    </w:p>
    <w:p w14:paraId="77A43C2C" w14:textId="77777777" w:rsidR="008B3701" w:rsidRDefault="008B3701" w:rsidP="008B3701">
      <w:pPr>
        <w:pStyle w:val="Odstavecseseznamem"/>
        <w:numPr>
          <w:ilvl w:val="0"/>
          <w:numId w:val="33"/>
        </w:numPr>
      </w:pPr>
      <w:r>
        <w:t xml:space="preserve">Opatření finanční povahy je oprávněn činit v souladu se schváleným plánem hospodaření předseda </w:t>
      </w:r>
      <w:proofErr w:type="gramStart"/>
      <w:r>
        <w:t>předsednictva,  pověřený</w:t>
      </w:r>
      <w:proofErr w:type="gramEnd"/>
      <w:r>
        <w:t xml:space="preserve"> člen předsednictva nebo tajemník Unie.</w:t>
      </w:r>
    </w:p>
    <w:p w14:paraId="72A55712" w14:textId="77777777" w:rsidR="008B3701" w:rsidRDefault="008B3701" w:rsidP="008B3701">
      <w:pPr>
        <w:pStyle w:val="Odstavecseseznamem"/>
        <w:numPr>
          <w:ilvl w:val="0"/>
          <w:numId w:val="33"/>
        </w:numPr>
      </w:pPr>
      <w:r>
        <w:t xml:space="preserve">Členové Unie neručí za závazky a dluhy Unie. </w:t>
      </w:r>
    </w:p>
    <w:p w14:paraId="4C0A4DBE" w14:textId="77777777" w:rsidR="008B3701" w:rsidRDefault="008B3701" w:rsidP="008B3701">
      <w:pPr>
        <w:jc w:val="center"/>
        <w:rPr>
          <w:b/>
        </w:rPr>
      </w:pPr>
    </w:p>
    <w:p w14:paraId="425543C5" w14:textId="77777777" w:rsidR="009935AF" w:rsidRPr="008B3701" w:rsidRDefault="009935AF" w:rsidP="008B3701">
      <w:pPr>
        <w:jc w:val="center"/>
        <w:rPr>
          <w:b/>
        </w:rPr>
      </w:pPr>
    </w:p>
    <w:p w14:paraId="5C15BCEC" w14:textId="77777777" w:rsidR="008B3701" w:rsidRPr="008B3701" w:rsidRDefault="008B3701" w:rsidP="008B3701">
      <w:pPr>
        <w:jc w:val="center"/>
        <w:rPr>
          <w:b/>
        </w:rPr>
      </w:pPr>
      <w:r w:rsidRPr="008B3701">
        <w:rPr>
          <w:b/>
        </w:rPr>
        <w:t>PODMÍNKY Z</w:t>
      </w:r>
      <w:r>
        <w:rPr>
          <w:b/>
        </w:rPr>
        <w:t>RUŠENÍ</w:t>
      </w:r>
      <w:r w:rsidRPr="008B3701">
        <w:rPr>
          <w:b/>
        </w:rPr>
        <w:t xml:space="preserve"> UNIE</w:t>
      </w:r>
    </w:p>
    <w:p w14:paraId="48FD9A34" w14:textId="77777777" w:rsidR="008B3701" w:rsidRPr="008B3701" w:rsidRDefault="008B3701" w:rsidP="008B3701">
      <w:pPr>
        <w:jc w:val="center"/>
        <w:rPr>
          <w:b/>
        </w:rPr>
      </w:pPr>
    </w:p>
    <w:p w14:paraId="44118905" w14:textId="77777777" w:rsidR="008B3701" w:rsidRPr="008B3701" w:rsidRDefault="008B3701" w:rsidP="008B3701">
      <w:pPr>
        <w:jc w:val="center"/>
        <w:rPr>
          <w:b/>
        </w:rPr>
      </w:pPr>
      <w:r w:rsidRPr="008B3701">
        <w:rPr>
          <w:b/>
        </w:rPr>
        <w:t>Článek 2</w:t>
      </w:r>
      <w:r w:rsidR="00151C5E">
        <w:rPr>
          <w:b/>
        </w:rPr>
        <w:t>4</w:t>
      </w:r>
    </w:p>
    <w:p w14:paraId="6FC24D45" w14:textId="77777777" w:rsidR="00432451" w:rsidRDefault="008B3701" w:rsidP="008B3701">
      <w:pPr>
        <w:pStyle w:val="Odstavecseseznamem"/>
        <w:numPr>
          <w:ilvl w:val="0"/>
          <w:numId w:val="34"/>
        </w:numPr>
      </w:pPr>
      <w:r>
        <w:t>O zrušení Unie s likvidací rozhoduje valná hromada kvalifikovanou většinou. Jiným způsobem, než na základě rozhodnutí valné hromady může dojít ke zrušení Unie s likvidací způsobem upraveným zákonem.</w:t>
      </w:r>
    </w:p>
    <w:p w14:paraId="0C1B42B6" w14:textId="77777777" w:rsidR="008B3701" w:rsidRDefault="008B3701" w:rsidP="008B3701"/>
    <w:p w14:paraId="0CDAF04D" w14:textId="77777777" w:rsidR="008B3701" w:rsidRDefault="008B3701" w:rsidP="008B3701"/>
    <w:p w14:paraId="46416595" w14:textId="59CAF4EE" w:rsidR="008B3701" w:rsidRPr="008B3701" w:rsidRDefault="008B3701" w:rsidP="008B3701">
      <w:r>
        <w:t>Tyto stanovy byly schváleny valnou hroma</w:t>
      </w:r>
      <w:r w:rsidR="00A9028A">
        <w:t xml:space="preserve">dou Unie </w:t>
      </w:r>
      <w:proofErr w:type="spellStart"/>
      <w:r w:rsidR="00A9028A">
        <w:t>destilatérů</w:t>
      </w:r>
      <w:proofErr w:type="spellEnd"/>
      <w:r w:rsidR="00A9028A">
        <w:t xml:space="preserve"> dne 2</w:t>
      </w:r>
      <w:r w:rsidR="00AB2A57">
        <w:t>6</w:t>
      </w:r>
      <w:r w:rsidR="00A9028A">
        <w:t>.</w:t>
      </w:r>
      <w:r w:rsidR="00AB2A57">
        <w:t>6</w:t>
      </w:r>
      <w:r w:rsidR="00A9028A">
        <w:t>.20</w:t>
      </w:r>
      <w:r w:rsidR="00AB2A57">
        <w:t>21</w:t>
      </w:r>
      <w:r w:rsidR="00A9028A">
        <w:t xml:space="preserve"> v</w:t>
      </w:r>
      <w:r w:rsidR="00AB2A57">
        <w:t>e Velké Bíteši.</w:t>
      </w:r>
    </w:p>
    <w:sectPr w:rsidR="008B3701" w:rsidRPr="008B3701" w:rsidSect="00C7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AEA"/>
    <w:multiLevelType w:val="hybridMultilevel"/>
    <w:tmpl w:val="18864042"/>
    <w:lvl w:ilvl="0" w:tplc="D5082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C49"/>
    <w:multiLevelType w:val="hybridMultilevel"/>
    <w:tmpl w:val="B3EE3DCC"/>
    <w:lvl w:ilvl="0" w:tplc="302C60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26C"/>
    <w:multiLevelType w:val="hybridMultilevel"/>
    <w:tmpl w:val="55B8F0F4"/>
    <w:lvl w:ilvl="0" w:tplc="87F40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1028B"/>
    <w:multiLevelType w:val="hybridMultilevel"/>
    <w:tmpl w:val="E82C9356"/>
    <w:lvl w:ilvl="0" w:tplc="DBD637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7C3B"/>
    <w:multiLevelType w:val="hybridMultilevel"/>
    <w:tmpl w:val="AD92636C"/>
    <w:lvl w:ilvl="0" w:tplc="A716A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70D0C"/>
    <w:multiLevelType w:val="hybridMultilevel"/>
    <w:tmpl w:val="5D48E9A0"/>
    <w:lvl w:ilvl="0" w:tplc="325097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74684"/>
    <w:multiLevelType w:val="hybridMultilevel"/>
    <w:tmpl w:val="0C126568"/>
    <w:lvl w:ilvl="0" w:tplc="EE70E85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88292E"/>
    <w:multiLevelType w:val="hybridMultilevel"/>
    <w:tmpl w:val="DB9A6206"/>
    <w:lvl w:ilvl="0" w:tplc="FAD68A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250D1"/>
    <w:multiLevelType w:val="hybridMultilevel"/>
    <w:tmpl w:val="A27E638A"/>
    <w:lvl w:ilvl="0" w:tplc="4F8627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67C4E"/>
    <w:multiLevelType w:val="hybridMultilevel"/>
    <w:tmpl w:val="E3A27764"/>
    <w:lvl w:ilvl="0" w:tplc="FB94F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3A1970"/>
    <w:multiLevelType w:val="hybridMultilevel"/>
    <w:tmpl w:val="6F964624"/>
    <w:lvl w:ilvl="0" w:tplc="3774E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510B0F"/>
    <w:multiLevelType w:val="hybridMultilevel"/>
    <w:tmpl w:val="D2189C44"/>
    <w:lvl w:ilvl="0" w:tplc="D40EDC8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85A40"/>
    <w:multiLevelType w:val="hybridMultilevel"/>
    <w:tmpl w:val="863C4946"/>
    <w:lvl w:ilvl="0" w:tplc="D8BA0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0EE7"/>
    <w:multiLevelType w:val="hybridMultilevel"/>
    <w:tmpl w:val="660AE698"/>
    <w:lvl w:ilvl="0" w:tplc="A1EEAB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5553B"/>
    <w:multiLevelType w:val="hybridMultilevel"/>
    <w:tmpl w:val="4028A338"/>
    <w:lvl w:ilvl="0" w:tplc="1C02F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20A90"/>
    <w:multiLevelType w:val="hybridMultilevel"/>
    <w:tmpl w:val="55FE6B02"/>
    <w:lvl w:ilvl="0" w:tplc="35066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D8332F"/>
    <w:multiLevelType w:val="hybridMultilevel"/>
    <w:tmpl w:val="6E60FC2E"/>
    <w:lvl w:ilvl="0" w:tplc="49EC6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00EB2"/>
    <w:multiLevelType w:val="hybridMultilevel"/>
    <w:tmpl w:val="49B034F4"/>
    <w:lvl w:ilvl="0" w:tplc="CD9EA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8023B2"/>
    <w:multiLevelType w:val="hybridMultilevel"/>
    <w:tmpl w:val="E0EC5CDE"/>
    <w:lvl w:ilvl="0" w:tplc="FB269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56A91"/>
    <w:multiLevelType w:val="hybridMultilevel"/>
    <w:tmpl w:val="9D624F96"/>
    <w:lvl w:ilvl="0" w:tplc="CCBA8E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6488A"/>
    <w:multiLevelType w:val="hybridMultilevel"/>
    <w:tmpl w:val="C9009730"/>
    <w:lvl w:ilvl="0" w:tplc="E3302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36155"/>
    <w:multiLevelType w:val="hybridMultilevel"/>
    <w:tmpl w:val="90C07BE8"/>
    <w:lvl w:ilvl="0" w:tplc="49DAB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85134"/>
    <w:multiLevelType w:val="hybridMultilevel"/>
    <w:tmpl w:val="0D827AB0"/>
    <w:lvl w:ilvl="0" w:tplc="413E5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DF0310"/>
    <w:multiLevelType w:val="hybridMultilevel"/>
    <w:tmpl w:val="D7F0D1BA"/>
    <w:lvl w:ilvl="0" w:tplc="A43AE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C4D2F"/>
    <w:multiLevelType w:val="hybridMultilevel"/>
    <w:tmpl w:val="EDF6782A"/>
    <w:lvl w:ilvl="0" w:tplc="27205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B1191"/>
    <w:multiLevelType w:val="hybridMultilevel"/>
    <w:tmpl w:val="1A6C15BE"/>
    <w:lvl w:ilvl="0" w:tplc="8B801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969FB"/>
    <w:multiLevelType w:val="hybridMultilevel"/>
    <w:tmpl w:val="4E988D60"/>
    <w:lvl w:ilvl="0" w:tplc="8120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7201D3"/>
    <w:multiLevelType w:val="hybridMultilevel"/>
    <w:tmpl w:val="A2CE2AC8"/>
    <w:lvl w:ilvl="0" w:tplc="70CE1D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64E84"/>
    <w:multiLevelType w:val="hybridMultilevel"/>
    <w:tmpl w:val="E4BECE80"/>
    <w:lvl w:ilvl="0" w:tplc="77660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C5113"/>
    <w:multiLevelType w:val="hybridMultilevel"/>
    <w:tmpl w:val="524A59EA"/>
    <w:lvl w:ilvl="0" w:tplc="7D349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11750"/>
    <w:multiLevelType w:val="hybridMultilevel"/>
    <w:tmpl w:val="F1E0D0B8"/>
    <w:lvl w:ilvl="0" w:tplc="D388B6A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034B00"/>
    <w:multiLevelType w:val="hybridMultilevel"/>
    <w:tmpl w:val="BB844108"/>
    <w:lvl w:ilvl="0" w:tplc="A2A41A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C3E94"/>
    <w:multiLevelType w:val="hybridMultilevel"/>
    <w:tmpl w:val="5550744E"/>
    <w:lvl w:ilvl="0" w:tplc="E5A47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B4CF8"/>
    <w:multiLevelType w:val="hybridMultilevel"/>
    <w:tmpl w:val="AAC282A0"/>
    <w:lvl w:ilvl="0" w:tplc="49B070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0"/>
  </w:num>
  <w:num w:numId="4">
    <w:abstractNumId w:val="8"/>
  </w:num>
  <w:num w:numId="5">
    <w:abstractNumId w:val="23"/>
  </w:num>
  <w:num w:numId="6">
    <w:abstractNumId w:val="16"/>
  </w:num>
  <w:num w:numId="7">
    <w:abstractNumId w:val="7"/>
  </w:num>
  <w:num w:numId="8">
    <w:abstractNumId w:val="17"/>
  </w:num>
  <w:num w:numId="9">
    <w:abstractNumId w:val="6"/>
  </w:num>
  <w:num w:numId="10">
    <w:abstractNumId w:val="13"/>
  </w:num>
  <w:num w:numId="11">
    <w:abstractNumId w:val="2"/>
  </w:num>
  <w:num w:numId="12">
    <w:abstractNumId w:val="29"/>
  </w:num>
  <w:num w:numId="13">
    <w:abstractNumId w:val="22"/>
  </w:num>
  <w:num w:numId="14">
    <w:abstractNumId w:val="20"/>
  </w:num>
  <w:num w:numId="15">
    <w:abstractNumId w:val="28"/>
  </w:num>
  <w:num w:numId="16">
    <w:abstractNumId w:val="26"/>
  </w:num>
  <w:num w:numId="17">
    <w:abstractNumId w:val="32"/>
  </w:num>
  <w:num w:numId="18">
    <w:abstractNumId w:val="1"/>
  </w:num>
  <w:num w:numId="19">
    <w:abstractNumId w:val="24"/>
  </w:num>
  <w:num w:numId="20">
    <w:abstractNumId w:val="14"/>
  </w:num>
  <w:num w:numId="21">
    <w:abstractNumId w:val="5"/>
  </w:num>
  <w:num w:numId="22">
    <w:abstractNumId w:val="10"/>
  </w:num>
  <w:num w:numId="23">
    <w:abstractNumId w:val="9"/>
  </w:num>
  <w:num w:numId="24">
    <w:abstractNumId w:val="21"/>
  </w:num>
  <w:num w:numId="25">
    <w:abstractNumId w:val="33"/>
  </w:num>
  <w:num w:numId="26">
    <w:abstractNumId w:val="27"/>
  </w:num>
  <w:num w:numId="27">
    <w:abstractNumId w:val="18"/>
  </w:num>
  <w:num w:numId="28">
    <w:abstractNumId w:val="19"/>
  </w:num>
  <w:num w:numId="29">
    <w:abstractNumId w:val="15"/>
  </w:num>
  <w:num w:numId="30">
    <w:abstractNumId w:val="3"/>
  </w:num>
  <w:num w:numId="31">
    <w:abstractNumId w:val="31"/>
  </w:num>
  <w:num w:numId="32">
    <w:abstractNumId w:val="4"/>
  </w:num>
  <w:num w:numId="33">
    <w:abstractNumId w:val="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981"/>
    <w:rsid w:val="00075B76"/>
    <w:rsid w:val="000C5562"/>
    <w:rsid w:val="00151C5E"/>
    <w:rsid w:val="001935F9"/>
    <w:rsid w:val="001D4313"/>
    <w:rsid w:val="001E35AE"/>
    <w:rsid w:val="00203013"/>
    <w:rsid w:val="0020316B"/>
    <w:rsid w:val="00221560"/>
    <w:rsid w:val="00232895"/>
    <w:rsid w:val="00303B69"/>
    <w:rsid w:val="00321305"/>
    <w:rsid w:val="003F2130"/>
    <w:rsid w:val="004170C0"/>
    <w:rsid w:val="00432451"/>
    <w:rsid w:val="00497C87"/>
    <w:rsid w:val="004B23DC"/>
    <w:rsid w:val="005641C7"/>
    <w:rsid w:val="00586FEA"/>
    <w:rsid w:val="005A6FF7"/>
    <w:rsid w:val="006036D5"/>
    <w:rsid w:val="00614469"/>
    <w:rsid w:val="00633762"/>
    <w:rsid w:val="00653703"/>
    <w:rsid w:val="0067776A"/>
    <w:rsid w:val="0075727D"/>
    <w:rsid w:val="00796240"/>
    <w:rsid w:val="007B3D9D"/>
    <w:rsid w:val="007D4C2D"/>
    <w:rsid w:val="007E776A"/>
    <w:rsid w:val="008207A2"/>
    <w:rsid w:val="00821FD1"/>
    <w:rsid w:val="008A553B"/>
    <w:rsid w:val="008B3701"/>
    <w:rsid w:val="009035CB"/>
    <w:rsid w:val="00915E12"/>
    <w:rsid w:val="00945B32"/>
    <w:rsid w:val="009935AF"/>
    <w:rsid w:val="00A9028A"/>
    <w:rsid w:val="00AA1396"/>
    <w:rsid w:val="00AB2A57"/>
    <w:rsid w:val="00B361DF"/>
    <w:rsid w:val="00B7235D"/>
    <w:rsid w:val="00BA6815"/>
    <w:rsid w:val="00C35981"/>
    <w:rsid w:val="00C75BA5"/>
    <w:rsid w:val="00C954F8"/>
    <w:rsid w:val="00CB1387"/>
    <w:rsid w:val="00CC2A97"/>
    <w:rsid w:val="00CE10FB"/>
    <w:rsid w:val="00CF7E71"/>
    <w:rsid w:val="00D65E81"/>
    <w:rsid w:val="00E000A2"/>
    <w:rsid w:val="00E174E5"/>
    <w:rsid w:val="00E82B80"/>
    <w:rsid w:val="00F3553D"/>
    <w:rsid w:val="00F429D0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F4A5"/>
  <w15:docId w15:val="{091CFC99-1D94-4FED-BA7D-89140D3E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7A2"/>
    <w:pPr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5981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232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28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289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89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8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15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e-destilater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D92FC-3AA1-49C4-A498-DCC654A5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2069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Marsikova</dc:creator>
  <cp:lastModifiedBy>Jakub Gottwald</cp:lastModifiedBy>
  <cp:revision>9</cp:revision>
  <cp:lastPrinted>2021-08-11T18:54:00Z</cp:lastPrinted>
  <dcterms:created xsi:type="dcterms:W3CDTF">2015-04-29T11:20:00Z</dcterms:created>
  <dcterms:modified xsi:type="dcterms:W3CDTF">2021-08-11T19:15:00Z</dcterms:modified>
</cp:coreProperties>
</file>